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137AA" w14:textId="77777777" w:rsidR="00291E06" w:rsidRPr="00890095" w:rsidRDefault="00291E06" w:rsidP="00291E06">
      <w:pPr>
        <w:widowControl/>
        <w:spacing w:before="100" w:beforeAutospacing="1" w:after="100" w:afterAutospacing="1"/>
        <w:jc w:val="center"/>
        <w:outlineLvl w:val="0"/>
        <w:rPr>
          <w:rFonts w:ascii="宋体" w:hAnsi="宋体" w:cs="宋体"/>
          <w:b/>
          <w:bCs/>
          <w:kern w:val="36"/>
          <w:sz w:val="48"/>
          <w:szCs w:val="48"/>
        </w:rPr>
      </w:pPr>
      <w:r w:rsidRPr="00890095">
        <w:rPr>
          <w:rFonts w:ascii="Arial" w:hAnsi="Arial" w:cs="Arial"/>
          <w:b/>
          <w:bCs/>
          <w:kern w:val="36"/>
          <w:sz w:val="36"/>
          <w:szCs w:val="36"/>
        </w:rPr>
        <w:t>上海工商职业技术学院</w:t>
      </w:r>
    </w:p>
    <w:p w14:paraId="6C31D216" w14:textId="77777777" w:rsidR="000647E3" w:rsidRDefault="00291E06" w:rsidP="00291E06">
      <w:pPr>
        <w:widowControl/>
        <w:spacing w:before="100" w:beforeAutospacing="1" w:after="100" w:afterAutospacing="1"/>
        <w:jc w:val="center"/>
        <w:outlineLvl w:val="0"/>
        <w:rPr>
          <w:rFonts w:ascii="Arial" w:hAnsi="Arial" w:cs="Arial"/>
          <w:b/>
          <w:bCs/>
          <w:kern w:val="36"/>
          <w:sz w:val="36"/>
          <w:szCs w:val="36"/>
        </w:rPr>
      </w:pPr>
      <w:r w:rsidRPr="00890095">
        <w:rPr>
          <w:rFonts w:ascii="Arial" w:hAnsi="Arial" w:cs="Arial"/>
          <w:b/>
          <w:bCs/>
          <w:kern w:val="36"/>
          <w:sz w:val="36"/>
          <w:szCs w:val="36"/>
        </w:rPr>
        <w:t>关于院校</w:t>
      </w:r>
      <w:proofErr w:type="gramStart"/>
      <w:r w:rsidRPr="00890095">
        <w:rPr>
          <w:rFonts w:ascii="Arial" w:hAnsi="Arial" w:cs="Arial"/>
          <w:b/>
          <w:bCs/>
          <w:kern w:val="36"/>
          <w:sz w:val="36"/>
          <w:szCs w:val="36"/>
        </w:rPr>
        <w:t>私有云</w:t>
      </w:r>
      <w:proofErr w:type="gramEnd"/>
      <w:r w:rsidRPr="00890095">
        <w:rPr>
          <w:rFonts w:ascii="Arial" w:hAnsi="Arial" w:cs="Arial"/>
          <w:b/>
          <w:bCs/>
          <w:kern w:val="36"/>
          <w:sz w:val="36"/>
          <w:szCs w:val="36"/>
        </w:rPr>
        <w:t>建设项目</w:t>
      </w:r>
    </w:p>
    <w:p w14:paraId="43C14B26" w14:textId="4E55997E" w:rsidR="00291E06" w:rsidRPr="00890095" w:rsidRDefault="00291E06" w:rsidP="00291E06">
      <w:pPr>
        <w:widowControl/>
        <w:spacing w:before="100" w:beforeAutospacing="1" w:after="100" w:afterAutospacing="1"/>
        <w:jc w:val="center"/>
        <w:outlineLvl w:val="0"/>
        <w:rPr>
          <w:rFonts w:ascii="宋体" w:hAnsi="宋体" w:cs="宋体"/>
          <w:b/>
          <w:bCs/>
          <w:kern w:val="36"/>
          <w:sz w:val="48"/>
          <w:szCs w:val="48"/>
        </w:rPr>
      </w:pPr>
      <w:r w:rsidRPr="00890095">
        <w:rPr>
          <w:rFonts w:ascii="Arial" w:hAnsi="Arial" w:cs="Arial"/>
          <w:b/>
          <w:bCs/>
          <w:kern w:val="36"/>
          <w:sz w:val="36"/>
          <w:szCs w:val="36"/>
        </w:rPr>
        <w:t>招标公告</w:t>
      </w:r>
    </w:p>
    <w:p w14:paraId="696CDB33" w14:textId="77777777" w:rsidR="00291E06" w:rsidRPr="00890095" w:rsidRDefault="00291E06" w:rsidP="00291E06">
      <w:pPr>
        <w:widowControl/>
        <w:spacing w:before="100" w:beforeAutospacing="1" w:after="100" w:afterAutospacing="1"/>
        <w:jc w:val="center"/>
        <w:rPr>
          <w:rFonts w:ascii="宋体" w:hAnsi="宋体" w:cs="宋体"/>
          <w:kern w:val="0"/>
          <w:sz w:val="24"/>
        </w:rPr>
      </w:pPr>
    </w:p>
    <w:p w14:paraId="10223109" w14:textId="77777777" w:rsidR="00291E06" w:rsidRPr="00890095" w:rsidRDefault="00291E06" w:rsidP="00291E06">
      <w:pPr>
        <w:widowControl/>
        <w:spacing w:before="100" w:beforeAutospacing="1" w:after="100" w:afterAutospacing="1"/>
        <w:jc w:val="center"/>
        <w:rPr>
          <w:rFonts w:ascii="宋体" w:hAnsi="宋体" w:cs="宋体"/>
          <w:kern w:val="0"/>
          <w:sz w:val="24"/>
        </w:rPr>
      </w:pPr>
      <w:r w:rsidRPr="00890095">
        <w:rPr>
          <w:rFonts w:ascii="宋体" w:hAnsi="宋体" w:cs="宋体"/>
          <w:kern w:val="0"/>
          <w:sz w:val="24"/>
        </w:rPr>
        <w:t>招标编号：GS-2019 -12</w:t>
      </w:r>
    </w:p>
    <w:p w14:paraId="0ABFE344"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各公司厂商：</w:t>
      </w:r>
    </w:p>
    <w:p w14:paraId="7E7E55A1"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根据《中华人民共和国招标投标法》及有关法律法规和规章规定，上海工商职业技术学院就院校私有云建设项目进行公开招标采购，欢迎具有资质和能力的单位前来投标。</w:t>
      </w:r>
    </w:p>
    <w:p w14:paraId="4FA80EF4" w14:textId="77777777" w:rsidR="00291E06" w:rsidRPr="00890095" w:rsidRDefault="00291E06" w:rsidP="00291E06">
      <w:pPr>
        <w:widowControl/>
        <w:spacing w:before="100" w:beforeAutospacing="1" w:after="100" w:afterAutospacing="1"/>
        <w:rPr>
          <w:rFonts w:ascii="宋体" w:hAnsi="宋体" w:cs="宋体"/>
          <w:kern w:val="0"/>
          <w:sz w:val="24"/>
        </w:rPr>
      </w:pPr>
    </w:p>
    <w:p w14:paraId="7D527E14"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w:t>
      </w:r>
      <w:r w:rsidRPr="00890095">
        <w:rPr>
          <w:rFonts w:ascii="Arial" w:hAnsi="Arial" w:cs="Arial"/>
          <w:b/>
          <w:bCs/>
          <w:kern w:val="0"/>
          <w:sz w:val="24"/>
        </w:rPr>
        <w:t>一、设备需要</w:t>
      </w:r>
    </w:p>
    <w:p w14:paraId="60BBC47E"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1.</w:t>
      </w:r>
      <w:r w:rsidRPr="00890095">
        <w:rPr>
          <w:rFonts w:ascii="Arial" w:hAnsi="Arial" w:cs="Arial"/>
          <w:kern w:val="0"/>
          <w:sz w:val="24"/>
        </w:rPr>
        <w:t>项目名称：院校私有云一套</w:t>
      </w:r>
    </w:p>
    <w:p w14:paraId="1E6DFFF3"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2.</w:t>
      </w:r>
      <w:r w:rsidRPr="00890095">
        <w:rPr>
          <w:rFonts w:ascii="Arial" w:hAnsi="Arial" w:cs="Arial"/>
          <w:kern w:val="0"/>
          <w:sz w:val="24"/>
        </w:rPr>
        <w:t>招标内容：</w:t>
      </w:r>
    </w:p>
    <w:p w14:paraId="7D00CF83"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w:t>
      </w:r>
      <w:r w:rsidRPr="00890095">
        <w:rPr>
          <w:rFonts w:ascii="Arial" w:hAnsi="Arial" w:cs="Arial"/>
          <w:kern w:val="0"/>
          <w:sz w:val="24"/>
        </w:rPr>
        <w:t xml:space="preserve">　　采购</w:t>
      </w:r>
      <w:r w:rsidRPr="00890095">
        <w:rPr>
          <w:rFonts w:ascii="Arial" w:hAnsi="Arial" w:cs="Arial"/>
          <w:kern w:val="0"/>
          <w:sz w:val="24"/>
        </w:rPr>
        <w:t>2</w:t>
      </w:r>
      <w:r w:rsidRPr="00890095">
        <w:rPr>
          <w:rFonts w:ascii="Arial" w:hAnsi="Arial" w:cs="Arial"/>
          <w:kern w:val="0"/>
          <w:sz w:val="24"/>
        </w:rPr>
        <w:t>台机架服务器，软件授权</w:t>
      </w:r>
      <w:r w:rsidRPr="00890095">
        <w:rPr>
          <w:rFonts w:ascii="Arial" w:hAnsi="Arial" w:cs="Arial"/>
          <w:kern w:val="0"/>
          <w:sz w:val="24"/>
        </w:rPr>
        <w:t>8</w:t>
      </w:r>
      <w:r w:rsidRPr="00890095">
        <w:rPr>
          <w:rFonts w:ascii="Arial" w:hAnsi="Arial" w:cs="Arial"/>
          <w:kern w:val="0"/>
          <w:sz w:val="24"/>
        </w:rPr>
        <w:t>套。</w:t>
      </w:r>
    </w:p>
    <w:p w14:paraId="2325C44F"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3.</w:t>
      </w:r>
      <w:r w:rsidRPr="00890095">
        <w:rPr>
          <w:rFonts w:ascii="Arial" w:hAnsi="Arial" w:cs="Arial"/>
          <w:kern w:val="0"/>
          <w:sz w:val="24"/>
        </w:rPr>
        <w:t>设备技术需求</w:t>
      </w:r>
    </w:p>
    <w:p w14:paraId="7AE8DDF1"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1</w:t>
      </w:r>
      <w:r w:rsidRPr="00890095">
        <w:rPr>
          <w:rFonts w:ascii="Arial" w:hAnsi="Arial" w:cs="Arial"/>
          <w:kern w:val="0"/>
          <w:sz w:val="24"/>
        </w:rPr>
        <w:t>）</w:t>
      </w:r>
      <w:r w:rsidRPr="00890095">
        <w:rPr>
          <w:rFonts w:ascii="Arial" w:hAnsi="Arial" w:cs="Arial"/>
          <w:kern w:val="0"/>
          <w:sz w:val="24"/>
        </w:rPr>
        <w:t xml:space="preserve"> </w:t>
      </w:r>
      <w:r w:rsidRPr="00890095">
        <w:rPr>
          <w:rFonts w:ascii="Arial" w:hAnsi="Arial" w:cs="Arial"/>
          <w:kern w:val="0"/>
          <w:sz w:val="24"/>
        </w:rPr>
        <w:t>机架服务器</w:t>
      </w:r>
    </w:p>
    <w:p w14:paraId="52975F2F" w14:textId="77777777" w:rsidR="00291E06" w:rsidRPr="00890095" w:rsidRDefault="00291E06" w:rsidP="00291E06">
      <w:pPr>
        <w:widowControl/>
        <w:spacing w:before="100" w:beforeAutospacing="1" w:after="100" w:afterAutospacing="1"/>
        <w:rPr>
          <w:rFonts w:ascii="宋体" w:hAnsi="宋体" w:cs="宋体"/>
          <w:kern w:val="0"/>
          <w:sz w:val="24"/>
        </w:rPr>
      </w:pPr>
    </w:p>
    <w:tbl>
      <w:tblPr>
        <w:tblW w:w="4471"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770"/>
        <w:gridCol w:w="5684"/>
      </w:tblGrid>
      <w:tr w:rsidR="00291E06" w:rsidRPr="00890095" w14:paraId="2B6060E4" w14:textId="77777777" w:rsidTr="00403630">
        <w:trPr>
          <w:trHeight w:val="330"/>
        </w:trPr>
        <w:tc>
          <w:tcPr>
            <w:tcW w:w="1187" w:type="pct"/>
            <w:vAlign w:val="center"/>
            <w:hideMark/>
          </w:tcPr>
          <w:p w14:paraId="142B78DA"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b/>
                <w:bCs/>
                <w:kern w:val="0"/>
                <w:sz w:val="24"/>
              </w:rPr>
              <w:t>选项</w:t>
            </w:r>
          </w:p>
        </w:tc>
        <w:tc>
          <w:tcPr>
            <w:tcW w:w="3813" w:type="pct"/>
            <w:vAlign w:val="center"/>
            <w:hideMark/>
          </w:tcPr>
          <w:p w14:paraId="62C7F073"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b/>
                <w:bCs/>
                <w:kern w:val="0"/>
                <w:sz w:val="24"/>
              </w:rPr>
              <w:t>招标要求</w:t>
            </w:r>
          </w:p>
        </w:tc>
      </w:tr>
      <w:tr w:rsidR="00291E06" w:rsidRPr="00890095" w14:paraId="5F2E117E" w14:textId="77777777" w:rsidTr="00403630">
        <w:trPr>
          <w:trHeight w:val="330"/>
        </w:trPr>
        <w:tc>
          <w:tcPr>
            <w:tcW w:w="1187" w:type="pct"/>
            <w:vAlign w:val="center"/>
            <w:hideMark/>
          </w:tcPr>
          <w:p w14:paraId="2B71E0FF"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总体要求</w:t>
            </w:r>
          </w:p>
        </w:tc>
        <w:tc>
          <w:tcPr>
            <w:tcW w:w="3813" w:type="pct"/>
            <w:vAlign w:val="center"/>
            <w:hideMark/>
          </w:tcPr>
          <w:p w14:paraId="4AD16C21"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2U</w:t>
            </w:r>
            <w:r w:rsidRPr="00890095">
              <w:rPr>
                <w:rFonts w:ascii="Arial" w:hAnsi="Arial" w:cs="Arial"/>
                <w:kern w:val="0"/>
                <w:sz w:val="24"/>
              </w:rPr>
              <w:t>机架式服务器</w:t>
            </w:r>
          </w:p>
        </w:tc>
      </w:tr>
      <w:tr w:rsidR="00291E06" w:rsidRPr="00890095" w14:paraId="35616CE6" w14:textId="77777777" w:rsidTr="00403630">
        <w:trPr>
          <w:trHeight w:val="330"/>
        </w:trPr>
        <w:tc>
          <w:tcPr>
            <w:tcW w:w="1187" w:type="pct"/>
            <w:vAlign w:val="center"/>
            <w:hideMark/>
          </w:tcPr>
          <w:p w14:paraId="0561F10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品牌</w:t>
            </w:r>
          </w:p>
        </w:tc>
        <w:tc>
          <w:tcPr>
            <w:tcW w:w="3813" w:type="pct"/>
            <w:vAlign w:val="center"/>
            <w:hideMark/>
          </w:tcPr>
          <w:p w14:paraId="1967923A"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国产主流品牌，要求在</w:t>
            </w:r>
            <w:r w:rsidRPr="00890095">
              <w:rPr>
                <w:rFonts w:ascii="Arial" w:hAnsi="Arial" w:cs="Arial"/>
                <w:kern w:val="0"/>
                <w:sz w:val="24"/>
              </w:rPr>
              <w:t>2017</w:t>
            </w:r>
            <w:r w:rsidRPr="00890095">
              <w:rPr>
                <w:rFonts w:ascii="Arial" w:hAnsi="Arial" w:cs="Arial"/>
                <w:kern w:val="0"/>
                <w:sz w:val="24"/>
              </w:rPr>
              <w:t>年</w:t>
            </w:r>
            <w:r w:rsidRPr="00890095">
              <w:rPr>
                <w:rFonts w:ascii="Arial" w:hAnsi="Arial" w:cs="Arial"/>
                <w:kern w:val="0"/>
                <w:sz w:val="24"/>
              </w:rPr>
              <w:t>Gartner</w:t>
            </w:r>
            <w:r w:rsidRPr="00890095">
              <w:rPr>
                <w:rFonts w:ascii="Arial" w:hAnsi="Arial" w:cs="Arial"/>
                <w:kern w:val="0"/>
                <w:sz w:val="24"/>
              </w:rPr>
              <w:t>出具的报告中全球出货排名前五，并提交</w:t>
            </w:r>
            <w:r w:rsidRPr="00890095">
              <w:rPr>
                <w:rFonts w:ascii="Arial" w:hAnsi="Arial" w:cs="Arial"/>
                <w:kern w:val="0"/>
                <w:sz w:val="24"/>
              </w:rPr>
              <w:t>Gartner</w:t>
            </w:r>
            <w:r w:rsidRPr="00890095">
              <w:rPr>
                <w:rFonts w:ascii="Arial" w:hAnsi="Arial" w:cs="Arial"/>
                <w:kern w:val="0"/>
                <w:sz w:val="24"/>
              </w:rPr>
              <w:t>报告证明</w:t>
            </w:r>
          </w:p>
        </w:tc>
      </w:tr>
      <w:tr w:rsidR="00291E06" w:rsidRPr="00890095" w14:paraId="6446DFF2" w14:textId="77777777" w:rsidTr="00403630">
        <w:trPr>
          <w:trHeight w:val="660"/>
        </w:trPr>
        <w:tc>
          <w:tcPr>
            <w:tcW w:w="1187" w:type="pct"/>
            <w:vAlign w:val="center"/>
            <w:hideMark/>
          </w:tcPr>
          <w:p w14:paraId="759B856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处理器</w:t>
            </w:r>
          </w:p>
        </w:tc>
        <w:tc>
          <w:tcPr>
            <w:tcW w:w="3813" w:type="pct"/>
            <w:vAlign w:val="center"/>
            <w:hideMark/>
          </w:tcPr>
          <w:p w14:paraId="6A589B33"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w:t>
            </w:r>
            <w:r w:rsidRPr="00890095">
              <w:rPr>
                <w:rFonts w:ascii="Arial" w:hAnsi="Arial" w:cs="Arial"/>
                <w:kern w:val="0"/>
                <w:sz w:val="24"/>
              </w:rPr>
              <w:t>≥2</w:t>
            </w:r>
            <w:r w:rsidRPr="00890095">
              <w:rPr>
                <w:rFonts w:ascii="Arial" w:hAnsi="Arial" w:cs="Arial"/>
                <w:kern w:val="0"/>
                <w:sz w:val="24"/>
              </w:rPr>
              <w:t>颗</w:t>
            </w:r>
            <w:r w:rsidRPr="00890095">
              <w:rPr>
                <w:rFonts w:ascii="Arial" w:hAnsi="Arial" w:cs="Arial"/>
                <w:kern w:val="0"/>
                <w:sz w:val="24"/>
              </w:rPr>
              <w:t>Intel Xeon E5-2620v4</w:t>
            </w:r>
            <w:r w:rsidRPr="00890095">
              <w:rPr>
                <w:rFonts w:ascii="Arial" w:hAnsi="Arial" w:cs="Arial"/>
                <w:kern w:val="0"/>
                <w:sz w:val="24"/>
              </w:rPr>
              <w:t>系列处理器</w:t>
            </w:r>
            <w:r w:rsidRPr="00890095">
              <w:rPr>
                <w:rFonts w:ascii="Arial" w:hAnsi="Arial" w:cs="Arial"/>
                <w:kern w:val="0"/>
                <w:sz w:val="24"/>
              </w:rPr>
              <w:t>,</w:t>
            </w:r>
            <w:r w:rsidRPr="00890095">
              <w:rPr>
                <w:rFonts w:ascii="Arial" w:hAnsi="Arial" w:cs="Arial"/>
                <w:kern w:val="0"/>
                <w:sz w:val="24"/>
              </w:rPr>
              <w:t>每颗</w:t>
            </w:r>
            <w:r w:rsidRPr="00890095">
              <w:rPr>
                <w:rFonts w:ascii="Arial" w:hAnsi="Arial" w:cs="Arial"/>
                <w:kern w:val="0"/>
                <w:sz w:val="24"/>
              </w:rPr>
              <w:t>8</w:t>
            </w:r>
            <w:r w:rsidRPr="00890095">
              <w:rPr>
                <w:rFonts w:ascii="Arial" w:hAnsi="Arial" w:cs="Arial"/>
                <w:kern w:val="0"/>
                <w:sz w:val="24"/>
              </w:rPr>
              <w:t>核；每颗</w:t>
            </w:r>
            <w:r w:rsidRPr="00890095">
              <w:rPr>
                <w:rFonts w:ascii="Arial" w:hAnsi="Arial" w:cs="Arial"/>
                <w:kern w:val="0"/>
                <w:sz w:val="24"/>
              </w:rPr>
              <w:t>≥2.1GHz</w:t>
            </w:r>
            <w:r w:rsidRPr="00890095">
              <w:rPr>
                <w:rFonts w:ascii="Arial" w:hAnsi="Arial" w:cs="Arial"/>
                <w:kern w:val="0"/>
                <w:sz w:val="24"/>
              </w:rPr>
              <w:t>主频</w:t>
            </w:r>
          </w:p>
        </w:tc>
      </w:tr>
      <w:tr w:rsidR="00291E06" w:rsidRPr="00890095" w14:paraId="7A6860B8" w14:textId="77777777" w:rsidTr="00403630">
        <w:trPr>
          <w:trHeight w:val="330"/>
        </w:trPr>
        <w:tc>
          <w:tcPr>
            <w:tcW w:w="1187" w:type="pct"/>
            <w:vAlign w:val="center"/>
            <w:hideMark/>
          </w:tcPr>
          <w:p w14:paraId="0E0A40C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内存</w:t>
            </w:r>
          </w:p>
        </w:tc>
        <w:tc>
          <w:tcPr>
            <w:tcW w:w="3813" w:type="pct"/>
            <w:vAlign w:val="center"/>
            <w:hideMark/>
          </w:tcPr>
          <w:p w14:paraId="3A62C69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w:t>
            </w:r>
            <w:r w:rsidRPr="00890095">
              <w:rPr>
                <w:rFonts w:ascii="Arial" w:hAnsi="Arial" w:cs="Arial"/>
                <w:kern w:val="0"/>
                <w:sz w:val="24"/>
              </w:rPr>
              <w:t xml:space="preserve">≥128GB RDIMM DDR4 </w:t>
            </w:r>
            <w:r w:rsidRPr="00890095">
              <w:rPr>
                <w:rFonts w:ascii="Arial" w:hAnsi="Arial" w:cs="Arial"/>
                <w:kern w:val="0"/>
                <w:sz w:val="24"/>
              </w:rPr>
              <w:t>内存</w:t>
            </w:r>
          </w:p>
        </w:tc>
      </w:tr>
      <w:tr w:rsidR="00291E06" w:rsidRPr="00890095" w14:paraId="538C7C9A" w14:textId="77777777" w:rsidTr="00403630">
        <w:trPr>
          <w:trHeight w:val="915"/>
        </w:trPr>
        <w:tc>
          <w:tcPr>
            <w:tcW w:w="1187" w:type="pct"/>
            <w:vAlign w:val="center"/>
            <w:hideMark/>
          </w:tcPr>
          <w:p w14:paraId="11536DF4"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硬盘</w:t>
            </w:r>
          </w:p>
        </w:tc>
        <w:tc>
          <w:tcPr>
            <w:tcW w:w="3813" w:type="pct"/>
            <w:vAlign w:val="center"/>
            <w:hideMark/>
          </w:tcPr>
          <w:p w14:paraId="48ADEDE6"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配置企业级</w:t>
            </w:r>
            <w:r w:rsidRPr="00890095">
              <w:rPr>
                <w:rFonts w:ascii="Arial" w:hAnsi="Arial" w:cs="Arial"/>
                <w:kern w:val="0"/>
                <w:sz w:val="24"/>
              </w:rPr>
              <w:t>SSD 1TB ≥4</w:t>
            </w:r>
            <w:r w:rsidRPr="00890095">
              <w:rPr>
                <w:rFonts w:ascii="Arial" w:hAnsi="Arial" w:cs="Arial"/>
                <w:kern w:val="0"/>
                <w:sz w:val="24"/>
              </w:rPr>
              <w:t>块；企业级</w:t>
            </w:r>
            <w:r w:rsidRPr="00890095">
              <w:rPr>
                <w:rFonts w:ascii="Arial" w:hAnsi="Arial" w:cs="Arial"/>
                <w:kern w:val="0"/>
                <w:sz w:val="24"/>
              </w:rPr>
              <w:t>SSD 240GB ≥4</w:t>
            </w:r>
            <w:r w:rsidRPr="00890095">
              <w:rPr>
                <w:rFonts w:ascii="Arial" w:hAnsi="Arial" w:cs="Arial"/>
                <w:kern w:val="0"/>
                <w:sz w:val="24"/>
              </w:rPr>
              <w:t>块，机械硬盘</w:t>
            </w:r>
            <w:r w:rsidRPr="00890095">
              <w:rPr>
                <w:rFonts w:ascii="Arial" w:hAnsi="Arial" w:cs="Arial"/>
                <w:kern w:val="0"/>
                <w:sz w:val="24"/>
              </w:rPr>
              <w:t>6TB 7200 rpm SATA 6Gbps</w:t>
            </w:r>
            <w:r w:rsidRPr="00890095">
              <w:rPr>
                <w:rFonts w:ascii="Arial" w:hAnsi="Arial" w:cs="Arial"/>
                <w:kern w:val="0"/>
                <w:sz w:val="24"/>
              </w:rPr>
              <w:t>硬盘</w:t>
            </w:r>
            <w:r w:rsidRPr="00890095">
              <w:rPr>
                <w:rFonts w:ascii="Arial" w:hAnsi="Arial" w:cs="Arial"/>
                <w:kern w:val="0"/>
                <w:sz w:val="24"/>
              </w:rPr>
              <w:t>≥8</w:t>
            </w:r>
            <w:r w:rsidRPr="00890095">
              <w:rPr>
                <w:rFonts w:ascii="Arial" w:hAnsi="Arial" w:cs="Arial"/>
                <w:kern w:val="0"/>
                <w:sz w:val="24"/>
              </w:rPr>
              <w:t>块；</w:t>
            </w:r>
            <w:r w:rsidRPr="00890095">
              <w:rPr>
                <w:rFonts w:ascii="Arial" w:hAnsi="Arial" w:cs="Arial"/>
                <w:kern w:val="0"/>
                <w:sz w:val="24"/>
              </w:rPr>
              <w:t xml:space="preserve"> </w:t>
            </w:r>
          </w:p>
        </w:tc>
      </w:tr>
      <w:tr w:rsidR="00291E06" w:rsidRPr="00890095" w14:paraId="39B958D9" w14:textId="77777777" w:rsidTr="00403630">
        <w:trPr>
          <w:trHeight w:val="303"/>
        </w:trPr>
        <w:tc>
          <w:tcPr>
            <w:tcW w:w="1187" w:type="pct"/>
            <w:vAlign w:val="center"/>
            <w:hideMark/>
          </w:tcPr>
          <w:p w14:paraId="4F94F6F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lastRenderedPageBreak/>
              <w:t>网络</w:t>
            </w:r>
          </w:p>
        </w:tc>
        <w:tc>
          <w:tcPr>
            <w:tcW w:w="3813" w:type="pct"/>
            <w:vAlign w:val="center"/>
            <w:hideMark/>
          </w:tcPr>
          <w:p w14:paraId="20D22A9C"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集成</w:t>
            </w:r>
            <w:r w:rsidRPr="00890095">
              <w:rPr>
                <w:rFonts w:ascii="Arial" w:hAnsi="Arial" w:cs="Arial"/>
                <w:kern w:val="0"/>
                <w:sz w:val="24"/>
              </w:rPr>
              <w:t>4</w:t>
            </w:r>
            <w:r w:rsidRPr="00890095">
              <w:rPr>
                <w:rFonts w:ascii="Arial" w:hAnsi="Arial" w:cs="Arial"/>
                <w:kern w:val="0"/>
                <w:sz w:val="24"/>
              </w:rPr>
              <w:t>个千兆网口（电口）；</w:t>
            </w:r>
            <w:r w:rsidRPr="00890095">
              <w:rPr>
                <w:rFonts w:ascii="Arial" w:hAnsi="Arial" w:cs="Arial"/>
                <w:kern w:val="0"/>
                <w:sz w:val="24"/>
              </w:rPr>
              <w:t xml:space="preserve"> </w:t>
            </w:r>
            <w:r w:rsidRPr="00890095">
              <w:rPr>
                <w:rFonts w:ascii="Arial" w:hAnsi="Arial" w:cs="Arial"/>
                <w:kern w:val="0"/>
                <w:sz w:val="24"/>
              </w:rPr>
              <w:t>万兆光纤网卡</w:t>
            </w:r>
            <w:r w:rsidRPr="00890095">
              <w:rPr>
                <w:rFonts w:ascii="Arial" w:hAnsi="Arial" w:cs="Arial"/>
                <w:kern w:val="0"/>
                <w:sz w:val="24"/>
              </w:rPr>
              <w:t xml:space="preserve">PCI-E </w:t>
            </w:r>
            <w:r w:rsidRPr="00890095">
              <w:rPr>
                <w:rFonts w:ascii="Arial" w:hAnsi="Arial" w:cs="Arial"/>
                <w:kern w:val="0"/>
                <w:sz w:val="24"/>
              </w:rPr>
              <w:t>双</w:t>
            </w:r>
            <w:r w:rsidRPr="00890095">
              <w:rPr>
                <w:rFonts w:ascii="Arial" w:hAnsi="Arial" w:cs="Arial"/>
                <w:kern w:val="0"/>
                <w:sz w:val="24"/>
              </w:rPr>
              <w:t>SFP+</w:t>
            </w:r>
            <w:r w:rsidRPr="00890095">
              <w:rPr>
                <w:rFonts w:ascii="Arial" w:hAnsi="Arial" w:cs="Arial"/>
                <w:kern w:val="0"/>
                <w:sz w:val="24"/>
              </w:rPr>
              <w:t>口</w:t>
            </w:r>
            <w:r w:rsidRPr="00890095">
              <w:rPr>
                <w:rFonts w:ascii="Arial" w:hAnsi="Arial" w:cs="Arial"/>
                <w:kern w:val="0"/>
                <w:sz w:val="24"/>
              </w:rPr>
              <w:t>*4</w:t>
            </w:r>
            <w:r w:rsidRPr="00890095">
              <w:rPr>
                <w:rFonts w:ascii="Arial" w:hAnsi="Arial" w:cs="Arial"/>
                <w:kern w:val="0"/>
                <w:sz w:val="24"/>
              </w:rPr>
              <w:t>；万兆</w:t>
            </w:r>
            <w:r w:rsidRPr="00890095">
              <w:rPr>
                <w:rFonts w:ascii="Arial" w:hAnsi="Arial" w:cs="Arial"/>
                <w:kern w:val="0"/>
                <w:sz w:val="24"/>
              </w:rPr>
              <w:t>SFP+10G</w:t>
            </w:r>
            <w:r w:rsidRPr="00890095">
              <w:rPr>
                <w:rFonts w:ascii="Arial" w:hAnsi="Arial" w:cs="Arial"/>
                <w:kern w:val="0"/>
                <w:sz w:val="24"/>
              </w:rPr>
              <w:t>高速线缆</w:t>
            </w:r>
            <w:r w:rsidRPr="00890095">
              <w:rPr>
                <w:rFonts w:ascii="Arial" w:hAnsi="Arial" w:cs="Arial"/>
                <w:kern w:val="0"/>
                <w:sz w:val="24"/>
              </w:rPr>
              <w:t>*4</w:t>
            </w:r>
            <w:r w:rsidRPr="00890095">
              <w:rPr>
                <w:rFonts w:ascii="Arial" w:hAnsi="Arial" w:cs="Arial"/>
                <w:kern w:val="0"/>
                <w:sz w:val="24"/>
              </w:rPr>
              <w:t>；</w:t>
            </w:r>
          </w:p>
        </w:tc>
      </w:tr>
      <w:tr w:rsidR="00291E06" w:rsidRPr="00890095" w14:paraId="0226E1A5" w14:textId="77777777" w:rsidTr="00403630">
        <w:trPr>
          <w:trHeight w:val="751"/>
        </w:trPr>
        <w:tc>
          <w:tcPr>
            <w:tcW w:w="1187" w:type="pct"/>
            <w:vAlign w:val="center"/>
            <w:hideMark/>
          </w:tcPr>
          <w:p w14:paraId="16923CD3"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IO</w:t>
            </w:r>
          </w:p>
        </w:tc>
        <w:tc>
          <w:tcPr>
            <w:tcW w:w="3813" w:type="pct"/>
            <w:vAlign w:val="center"/>
            <w:hideMark/>
          </w:tcPr>
          <w:p w14:paraId="033422C7"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最大支持</w:t>
            </w:r>
            <w:r w:rsidRPr="00890095">
              <w:rPr>
                <w:rFonts w:ascii="Arial" w:hAnsi="Arial" w:cs="Arial"/>
                <w:kern w:val="0"/>
                <w:sz w:val="24"/>
              </w:rPr>
              <w:t>≥8</w:t>
            </w:r>
            <w:r w:rsidRPr="00890095">
              <w:rPr>
                <w:rFonts w:ascii="Arial" w:hAnsi="Arial" w:cs="Arial"/>
                <w:kern w:val="0"/>
                <w:sz w:val="24"/>
              </w:rPr>
              <w:t>个</w:t>
            </w:r>
            <w:proofErr w:type="spellStart"/>
            <w:r w:rsidRPr="00890095">
              <w:rPr>
                <w:rFonts w:ascii="Arial" w:hAnsi="Arial" w:cs="Arial"/>
                <w:kern w:val="0"/>
                <w:sz w:val="24"/>
              </w:rPr>
              <w:t>PCIe</w:t>
            </w:r>
            <w:proofErr w:type="spellEnd"/>
            <w:r w:rsidRPr="00890095">
              <w:rPr>
                <w:rFonts w:ascii="Arial" w:hAnsi="Arial" w:cs="Arial"/>
                <w:kern w:val="0"/>
                <w:sz w:val="24"/>
              </w:rPr>
              <w:t>扩展插槽；或配置</w:t>
            </w:r>
            <w:r w:rsidRPr="00890095">
              <w:rPr>
                <w:rFonts w:ascii="Arial" w:hAnsi="Arial" w:cs="Arial"/>
                <w:kern w:val="0"/>
                <w:sz w:val="24"/>
              </w:rPr>
              <w:t>4</w:t>
            </w:r>
            <w:r w:rsidRPr="00890095">
              <w:rPr>
                <w:rFonts w:ascii="Arial" w:hAnsi="Arial" w:cs="Arial"/>
                <w:kern w:val="0"/>
                <w:sz w:val="24"/>
              </w:rPr>
              <w:t>块后置硬盘同时支持</w:t>
            </w:r>
            <w:r w:rsidRPr="00890095">
              <w:rPr>
                <w:rFonts w:ascii="Arial" w:hAnsi="Arial" w:cs="Arial"/>
                <w:kern w:val="0"/>
                <w:sz w:val="24"/>
              </w:rPr>
              <w:t>6</w:t>
            </w:r>
            <w:r w:rsidRPr="00890095">
              <w:rPr>
                <w:rFonts w:ascii="Arial" w:hAnsi="Arial" w:cs="Arial"/>
                <w:kern w:val="0"/>
                <w:sz w:val="24"/>
              </w:rPr>
              <w:t>个标准</w:t>
            </w:r>
            <w:r w:rsidRPr="00890095">
              <w:rPr>
                <w:rFonts w:ascii="Arial" w:hAnsi="Arial" w:cs="Arial"/>
                <w:kern w:val="0"/>
                <w:sz w:val="24"/>
              </w:rPr>
              <w:t>PCIE</w:t>
            </w:r>
            <w:r w:rsidRPr="00890095">
              <w:rPr>
                <w:rFonts w:ascii="Arial" w:hAnsi="Arial" w:cs="Arial"/>
                <w:kern w:val="0"/>
                <w:sz w:val="24"/>
              </w:rPr>
              <w:t>插槽</w:t>
            </w:r>
          </w:p>
        </w:tc>
      </w:tr>
      <w:tr w:rsidR="00291E06" w:rsidRPr="00890095" w14:paraId="4106A1CF" w14:textId="77777777" w:rsidTr="00403630">
        <w:trPr>
          <w:trHeight w:val="615"/>
        </w:trPr>
        <w:tc>
          <w:tcPr>
            <w:tcW w:w="1187" w:type="pct"/>
            <w:vAlign w:val="center"/>
            <w:hideMark/>
          </w:tcPr>
          <w:p w14:paraId="28AB370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电源</w:t>
            </w:r>
          </w:p>
        </w:tc>
        <w:tc>
          <w:tcPr>
            <w:tcW w:w="3813" w:type="pct"/>
            <w:vAlign w:val="center"/>
            <w:hideMark/>
          </w:tcPr>
          <w:p w14:paraId="4B6A1DD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配置冗余白金高能效电源，支持</w:t>
            </w:r>
            <w:proofErr w:type="spellStart"/>
            <w:r w:rsidRPr="00890095">
              <w:rPr>
                <w:rFonts w:ascii="Arial" w:hAnsi="Arial" w:cs="Arial"/>
                <w:kern w:val="0"/>
                <w:sz w:val="24"/>
              </w:rPr>
              <w:t>PMbus</w:t>
            </w:r>
            <w:proofErr w:type="spellEnd"/>
            <w:r w:rsidRPr="00890095">
              <w:rPr>
                <w:rFonts w:ascii="Arial" w:hAnsi="Arial" w:cs="Arial"/>
                <w:kern w:val="0"/>
                <w:sz w:val="24"/>
              </w:rPr>
              <w:t>功能，实现</w:t>
            </w:r>
            <w:r w:rsidRPr="00890095">
              <w:rPr>
                <w:rFonts w:ascii="Arial" w:hAnsi="Arial" w:cs="Arial"/>
                <w:kern w:val="0"/>
                <w:sz w:val="24"/>
              </w:rPr>
              <w:t>Node Manager 3.0</w:t>
            </w:r>
            <w:r w:rsidRPr="00890095">
              <w:rPr>
                <w:rFonts w:ascii="Arial" w:hAnsi="Arial" w:cs="Arial"/>
                <w:kern w:val="0"/>
                <w:sz w:val="24"/>
              </w:rPr>
              <w:t>功能；</w:t>
            </w:r>
          </w:p>
        </w:tc>
      </w:tr>
      <w:tr w:rsidR="00291E06" w:rsidRPr="00890095" w14:paraId="43A8A021" w14:textId="77777777" w:rsidTr="00403630">
        <w:trPr>
          <w:trHeight w:val="615"/>
        </w:trPr>
        <w:tc>
          <w:tcPr>
            <w:tcW w:w="1187" w:type="pct"/>
            <w:vAlign w:val="center"/>
            <w:hideMark/>
          </w:tcPr>
          <w:p w14:paraId="367A5598"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主板</w:t>
            </w:r>
          </w:p>
        </w:tc>
        <w:tc>
          <w:tcPr>
            <w:tcW w:w="3813" w:type="pct"/>
            <w:vAlign w:val="center"/>
            <w:hideMark/>
          </w:tcPr>
          <w:p w14:paraId="0E32886E"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主板支持高温耐腐蚀</w:t>
            </w:r>
            <w:r w:rsidRPr="00890095">
              <w:rPr>
                <w:rFonts w:ascii="Arial" w:hAnsi="Arial" w:cs="Arial"/>
                <w:kern w:val="0"/>
                <w:sz w:val="24"/>
              </w:rPr>
              <w:t>,</w:t>
            </w:r>
            <w:r w:rsidRPr="00890095">
              <w:rPr>
                <w:rFonts w:ascii="Arial" w:hAnsi="Arial" w:cs="Arial"/>
                <w:kern w:val="0"/>
                <w:sz w:val="24"/>
              </w:rPr>
              <w:t>并需要提供权威检测机构的检测报告。</w:t>
            </w:r>
          </w:p>
        </w:tc>
      </w:tr>
      <w:tr w:rsidR="00291E06" w:rsidRPr="00890095" w14:paraId="6EAC084E" w14:textId="77777777" w:rsidTr="00403630">
        <w:trPr>
          <w:trHeight w:val="1005"/>
        </w:trPr>
        <w:tc>
          <w:tcPr>
            <w:tcW w:w="1187" w:type="pct"/>
            <w:vAlign w:val="center"/>
            <w:hideMark/>
          </w:tcPr>
          <w:p w14:paraId="3713E65C"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风扇</w:t>
            </w:r>
          </w:p>
        </w:tc>
        <w:tc>
          <w:tcPr>
            <w:tcW w:w="3813" w:type="pct"/>
            <w:vAlign w:val="center"/>
            <w:hideMark/>
          </w:tcPr>
          <w:p w14:paraId="11791F2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配置热插拔冗余风扇模组，可支持闭环、开环、波动抑制控制的策略，每个风扇都可单独进行调控；</w:t>
            </w:r>
          </w:p>
        </w:tc>
      </w:tr>
      <w:tr w:rsidR="00291E06" w:rsidRPr="00890095" w14:paraId="74EEC3F8" w14:textId="77777777" w:rsidTr="00403630">
        <w:trPr>
          <w:trHeight w:val="1124"/>
        </w:trPr>
        <w:tc>
          <w:tcPr>
            <w:tcW w:w="1187" w:type="pct"/>
            <w:vAlign w:val="center"/>
            <w:hideMark/>
          </w:tcPr>
          <w:p w14:paraId="58C797F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可管理和维护性</w:t>
            </w:r>
          </w:p>
        </w:tc>
        <w:tc>
          <w:tcPr>
            <w:tcW w:w="3813" w:type="pct"/>
            <w:vAlign w:val="center"/>
            <w:hideMark/>
          </w:tcPr>
          <w:p w14:paraId="7C1CB8E9"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配置独立远程管理控制接口，集成系统管理处理器，支持自动服务器重启、风扇监视和控制、电源监控、温度监控、启动</w:t>
            </w:r>
            <w:r w:rsidRPr="00890095">
              <w:rPr>
                <w:rFonts w:ascii="Arial" w:hAnsi="Arial" w:cs="Arial"/>
                <w:kern w:val="0"/>
                <w:sz w:val="24"/>
              </w:rPr>
              <w:t>/</w:t>
            </w:r>
            <w:r w:rsidRPr="00890095">
              <w:rPr>
                <w:rFonts w:ascii="Arial" w:hAnsi="Arial" w:cs="Arial"/>
                <w:kern w:val="0"/>
                <w:sz w:val="24"/>
              </w:rPr>
              <w:t>关闭、按序重启、本地固件更新、错误日志，可通过可视化工具提供系统未来状况的可视显示。</w:t>
            </w:r>
          </w:p>
        </w:tc>
      </w:tr>
      <w:tr w:rsidR="00291E06" w:rsidRPr="00890095" w14:paraId="1D6724C1" w14:textId="77777777" w:rsidTr="00403630">
        <w:trPr>
          <w:trHeight w:val="330"/>
        </w:trPr>
        <w:tc>
          <w:tcPr>
            <w:tcW w:w="1187" w:type="pct"/>
            <w:vAlign w:val="center"/>
            <w:hideMark/>
          </w:tcPr>
          <w:p w14:paraId="06E0EE91"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温度</w:t>
            </w:r>
          </w:p>
        </w:tc>
        <w:tc>
          <w:tcPr>
            <w:tcW w:w="3813" w:type="pct"/>
            <w:vAlign w:val="center"/>
            <w:hideMark/>
          </w:tcPr>
          <w:p w14:paraId="7E2CF2AF"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工作温度</w:t>
            </w:r>
            <w:r w:rsidRPr="00890095">
              <w:rPr>
                <w:rFonts w:ascii="Arial" w:hAnsi="Arial" w:cs="Arial"/>
                <w:kern w:val="0"/>
                <w:sz w:val="24"/>
              </w:rPr>
              <w:t xml:space="preserve"> 0</w:t>
            </w:r>
            <w:r w:rsidRPr="00890095">
              <w:rPr>
                <w:rFonts w:ascii="宋体" w:hAnsi="宋体" w:cs="宋体"/>
                <w:kern w:val="0"/>
                <w:sz w:val="24"/>
              </w:rPr>
              <w:t>℃</w:t>
            </w:r>
            <w:r w:rsidRPr="00890095">
              <w:rPr>
                <w:rFonts w:ascii="Arial" w:hAnsi="Arial" w:cs="Arial"/>
                <w:kern w:val="0"/>
                <w:sz w:val="24"/>
              </w:rPr>
              <w:t>－</w:t>
            </w:r>
            <w:r w:rsidRPr="00890095">
              <w:rPr>
                <w:rFonts w:ascii="Arial" w:hAnsi="Arial" w:cs="Arial"/>
                <w:kern w:val="0"/>
                <w:sz w:val="24"/>
              </w:rPr>
              <w:t>45</w:t>
            </w:r>
            <w:r w:rsidRPr="00890095">
              <w:rPr>
                <w:rFonts w:ascii="宋体" w:hAnsi="宋体" w:cs="宋体"/>
                <w:kern w:val="0"/>
                <w:sz w:val="24"/>
              </w:rPr>
              <w:t>℃</w:t>
            </w:r>
          </w:p>
        </w:tc>
      </w:tr>
      <w:tr w:rsidR="00291E06" w:rsidRPr="00890095" w14:paraId="7909791F" w14:textId="77777777" w:rsidTr="00403630">
        <w:trPr>
          <w:trHeight w:val="828"/>
        </w:trPr>
        <w:tc>
          <w:tcPr>
            <w:tcW w:w="1187" w:type="pct"/>
            <w:vMerge w:val="restart"/>
            <w:vAlign w:val="center"/>
            <w:hideMark/>
          </w:tcPr>
          <w:p w14:paraId="18F9B949"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产品证书</w:t>
            </w:r>
          </w:p>
        </w:tc>
        <w:tc>
          <w:tcPr>
            <w:tcW w:w="3813" w:type="pct"/>
            <w:vAlign w:val="center"/>
            <w:hideMark/>
          </w:tcPr>
          <w:p w14:paraId="3F45EFB3"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提供</w:t>
            </w:r>
            <w:r w:rsidRPr="00890095">
              <w:rPr>
                <w:rFonts w:ascii="Arial" w:hAnsi="Arial" w:cs="Arial"/>
                <w:kern w:val="0"/>
                <w:sz w:val="24"/>
              </w:rPr>
              <w:t>3C</w:t>
            </w:r>
            <w:r w:rsidRPr="00890095">
              <w:rPr>
                <w:rFonts w:ascii="Arial" w:hAnsi="Arial" w:cs="Arial"/>
                <w:kern w:val="0"/>
                <w:sz w:val="24"/>
              </w:rPr>
              <w:t>认证、中国节能产品认证证书、中国环境标志产品认证证书（中国）；通过能源之星和耐腐蚀认证，并提供认证证书</w:t>
            </w:r>
          </w:p>
        </w:tc>
      </w:tr>
      <w:tr w:rsidR="00291E06" w:rsidRPr="00890095" w14:paraId="4267F8C3" w14:textId="77777777" w:rsidTr="00403630">
        <w:trPr>
          <w:trHeight w:val="330"/>
        </w:trPr>
        <w:tc>
          <w:tcPr>
            <w:tcW w:w="0" w:type="auto"/>
            <w:vMerge/>
            <w:vAlign w:val="center"/>
            <w:hideMark/>
          </w:tcPr>
          <w:p w14:paraId="7B7884F5" w14:textId="77777777" w:rsidR="00291E06" w:rsidRPr="00890095" w:rsidRDefault="00291E06" w:rsidP="00403630">
            <w:pPr>
              <w:widowControl/>
              <w:jc w:val="left"/>
              <w:rPr>
                <w:rFonts w:ascii="宋体" w:hAnsi="宋体" w:cs="宋体"/>
                <w:kern w:val="0"/>
                <w:sz w:val="24"/>
              </w:rPr>
            </w:pPr>
          </w:p>
        </w:tc>
        <w:tc>
          <w:tcPr>
            <w:tcW w:w="3813" w:type="pct"/>
            <w:vAlign w:val="center"/>
            <w:hideMark/>
          </w:tcPr>
          <w:p w14:paraId="59919E05"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提供</w:t>
            </w:r>
            <w:r w:rsidRPr="00890095">
              <w:rPr>
                <w:rFonts w:ascii="Arial" w:hAnsi="Arial" w:cs="Arial"/>
                <w:kern w:val="0"/>
                <w:sz w:val="24"/>
              </w:rPr>
              <w:t>CB</w:t>
            </w:r>
            <w:r w:rsidRPr="00890095">
              <w:rPr>
                <w:rFonts w:ascii="Arial" w:hAnsi="Arial" w:cs="Arial"/>
                <w:kern w:val="0"/>
                <w:sz w:val="24"/>
              </w:rPr>
              <w:t>、</w:t>
            </w:r>
            <w:r w:rsidRPr="00890095">
              <w:rPr>
                <w:rFonts w:ascii="Arial" w:hAnsi="Arial" w:cs="Arial"/>
                <w:kern w:val="0"/>
                <w:sz w:val="24"/>
              </w:rPr>
              <w:t>CE</w:t>
            </w:r>
            <w:r w:rsidRPr="00890095">
              <w:rPr>
                <w:rFonts w:ascii="Arial" w:hAnsi="Arial" w:cs="Arial"/>
                <w:kern w:val="0"/>
                <w:sz w:val="24"/>
              </w:rPr>
              <w:t>、</w:t>
            </w:r>
            <w:r w:rsidRPr="00890095">
              <w:rPr>
                <w:rFonts w:ascii="Arial" w:hAnsi="Arial" w:cs="Arial"/>
                <w:kern w:val="0"/>
                <w:sz w:val="24"/>
              </w:rPr>
              <w:t>UL</w:t>
            </w:r>
            <w:r w:rsidRPr="00890095">
              <w:rPr>
                <w:rFonts w:ascii="Arial" w:hAnsi="Arial" w:cs="Arial"/>
                <w:kern w:val="0"/>
                <w:sz w:val="24"/>
              </w:rPr>
              <w:t>、</w:t>
            </w:r>
            <w:r w:rsidRPr="00890095">
              <w:rPr>
                <w:rFonts w:ascii="Arial" w:hAnsi="Arial" w:cs="Arial"/>
                <w:kern w:val="0"/>
                <w:sz w:val="24"/>
              </w:rPr>
              <w:t>FCC</w:t>
            </w:r>
            <w:r w:rsidRPr="00890095">
              <w:rPr>
                <w:rFonts w:ascii="Arial" w:hAnsi="Arial" w:cs="Arial"/>
                <w:kern w:val="0"/>
                <w:sz w:val="24"/>
              </w:rPr>
              <w:t>、</w:t>
            </w:r>
            <w:r w:rsidRPr="00890095">
              <w:rPr>
                <w:rFonts w:ascii="Arial" w:hAnsi="Arial" w:cs="Arial"/>
                <w:kern w:val="0"/>
                <w:sz w:val="24"/>
              </w:rPr>
              <w:t>CU</w:t>
            </w:r>
            <w:r w:rsidRPr="00890095">
              <w:rPr>
                <w:rFonts w:ascii="Arial" w:hAnsi="Arial" w:cs="Arial"/>
                <w:kern w:val="0"/>
                <w:sz w:val="24"/>
              </w:rPr>
              <w:t>、</w:t>
            </w:r>
            <w:r w:rsidRPr="00890095">
              <w:rPr>
                <w:rFonts w:ascii="Arial" w:hAnsi="Arial" w:cs="Arial"/>
                <w:kern w:val="0"/>
                <w:sz w:val="24"/>
              </w:rPr>
              <w:t>BIS</w:t>
            </w:r>
            <w:r w:rsidRPr="00890095">
              <w:rPr>
                <w:rFonts w:ascii="Arial" w:hAnsi="Arial" w:cs="Arial"/>
                <w:kern w:val="0"/>
                <w:sz w:val="24"/>
              </w:rPr>
              <w:t>、</w:t>
            </w:r>
            <w:r w:rsidRPr="00890095">
              <w:rPr>
                <w:rFonts w:ascii="Arial" w:hAnsi="Arial" w:cs="Arial"/>
                <w:kern w:val="0"/>
                <w:sz w:val="24"/>
              </w:rPr>
              <w:t>KC</w:t>
            </w:r>
            <w:r w:rsidRPr="00890095">
              <w:rPr>
                <w:rFonts w:ascii="Arial" w:hAnsi="Arial" w:cs="Arial"/>
                <w:kern w:val="0"/>
                <w:sz w:val="24"/>
              </w:rPr>
              <w:t>、</w:t>
            </w:r>
            <w:r w:rsidRPr="00890095">
              <w:rPr>
                <w:rFonts w:ascii="Arial" w:hAnsi="Arial" w:cs="Arial"/>
                <w:kern w:val="0"/>
                <w:sz w:val="24"/>
              </w:rPr>
              <w:t>RCM</w:t>
            </w:r>
            <w:r w:rsidRPr="00890095">
              <w:rPr>
                <w:rFonts w:ascii="Arial" w:hAnsi="Arial" w:cs="Arial"/>
                <w:kern w:val="0"/>
                <w:sz w:val="24"/>
              </w:rPr>
              <w:t>证书</w:t>
            </w:r>
          </w:p>
        </w:tc>
      </w:tr>
      <w:tr w:rsidR="00291E06" w:rsidRPr="00890095" w14:paraId="564B38E8" w14:textId="77777777" w:rsidTr="00403630">
        <w:trPr>
          <w:trHeight w:val="330"/>
        </w:trPr>
        <w:tc>
          <w:tcPr>
            <w:tcW w:w="1187" w:type="pct"/>
            <w:vAlign w:val="center"/>
            <w:hideMark/>
          </w:tcPr>
          <w:p w14:paraId="29BF2D9A"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厂商证书</w:t>
            </w:r>
          </w:p>
        </w:tc>
        <w:tc>
          <w:tcPr>
            <w:tcW w:w="3813" w:type="pct"/>
            <w:vAlign w:val="center"/>
            <w:hideMark/>
          </w:tcPr>
          <w:p w14:paraId="264541D7" w14:textId="77777777" w:rsidR="00291E06"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提供</w:t>
            </w:r>
            <w:r w:rsidRPr="00890095">
              <w:rPr>
                <w:rFonts w:ascii="Arial" w:hAnsi="Arial" w:cs="Arial"/>
                <w:kern w:val="0"/>
                <w:sz w:val="24"/>
              </w:rPr>
              <w:t>IS09001</w:t>
            </w:r>
            <w:r w:rsidRPr="00890095">
              <w:rPr>
                <w:rFonts w:ascii="Arial" w:hAnsi="Arial" w:cs="Arial"/>
                <w:kern w:val="0"/>
                <w:sz w:val="24"/>
              </w:rPr>
              <w:t>、</w:t>
            </w:r>
            <w:r w:rsidRPr="00890095">
              <w:rPr>
                <w:rFonts w:ascii="Arial" w:hAnsi="Arial" w:cs="Arial"/>
                <w:kern w:val="0"/>
                <w:sz w:val="24"/>
              </w:rPr>
              <w:t>ISO 28001</w:t>
            </w:r>
            <w:r w:rsidRPr="00890095">
              <w:rPr>
                <w:rFonts w:ascii="Arial" w:hAnsi="Arial" w:cs="Arial"/>
                <w:kern w:val="0"/>
                <w:sz w:val="24"/>
              </w:rPr>
              <w:t>、</w:t>
            </w:r>
            <w:r w:rsidRPr="00890095">
              <w:rPr>
                <w:rFonts w:ascii="Arial" w:hAnsi="Arial" w:cs="Arial"/>
                <w:kern w:val="0"/>
                <w:sz w:val="24"/>
              </w:rPr>
              <w:t>ISO14001</w:t>
            </w:r>
            <w:r w:rsidRPr="00890095">
              <w:rPr>
                <w:rFonts w:ascii="Arial" w:hAnsi="Arial" w:cs="Arial"/>
                <w:kern w:val="0"/>
                <w:sz w:val="24"/>
              </w:rPr>
              <w:t>、</w:t>
            </w:r>
            <w:r w:rsidRPr="00890095">
              <w:rPr>
                <w:rFonts w:ascii="Arial" w:hAnsi="Arial" w:cs="Arial"/>
                <w:kern w:val="0"/>
                <w:sz w:val="24"/>
              </w:rPr>
              <w:t>ISO27001</w:t>
            </w:r>
            <w:r w:rsidRPr="00890095">
              <w:rPr>
                <w:rFonts w:ascii="Arial" w:hAnsi="Arial" w:cs="Arial"/>
                <w:kern w:val="0"/>
                <w:sz w:val="24"/>
              </w:rPr>
              <w:t>证书；</w:t>
            </w:r>
          </w:p>
          <w:p w14:paraId="49FBA73A"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提供知识产权管理体系认证证书；</w:t>
            </w:r>
            <w:r w:rsidRPr="00890095">
              <w:rPr>
                <w:rFonts w:ascii="Arial" w:hAnsi="Arial" w:cs="Arial"/>
                <w:kern w:val="0"/>
                <w:sz w:val="24"/>
              </w:rPr>
              <w:t xml:space="preserve"> </w:t>
            </w:r>
          </w:p>
        </w:tc>
      </w:tr>
      <w:tr w:rsidR="00291E06" w:rsidRPr="00890095" w14:paraId="26BAD943" w14:textId="77777777" w:rsidTr="00403630">
        <w:trPr>
          <w:trHeight w:val="347"/>
        </w:trPr>
        <w:tc>
          <w:tcPr>
            <w:tcW w:w="1187" w:type="pct"/>
            <w:vAlign w:val="center"/>
            <w:hideMark/>
          </w:tcPr>
          <w:p w14:paraId="1ED2F825"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服务</w:t>
            </w:r>
          </w:p>
        </w:tc>
        <w:tc>
          <w:tcPr>
            <w:tcW w:w="3813" w:type="pct"/>
            <w:vAlign w:val="center"/>
            <w:hideMark/>
          </w:tcPr>
          <w:p w14:paraId="1E86717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原厂三年维保服务；</w:t>
            </w:r>
          </w:p>
        </w:tc>
      </w:tr>
    </w:tbl>
    <w:p w14:paraId="692DB7AE" w14:textId="77777777" w:rsidR="00291E06" w:rsidRPr="00890095" w:rsidRDefault="00291E06" w:rsidP="00291E06">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w:t>
      </w:r>
      <w:r w:rsidRPr="00890095">
        <w:rPr>
          <w:rFonts w:ascii="Arial" w:hAnsi="Arial" w:cs="Arial"/>
          <w:kern w:val="0"/>
          <w:sz w:val="24"/>
        </w:rPr>
        <w:t>2</w:t>
      </w:r>
      <w:r w:rsidRPr="00890095">
        <w:rPr>
          <w:rFonts w:ascii="Arial" w:hAnsi="Arial" w:cs="Arial"/>
          <w:kern w:val="0"/>
          <w:sz w:val="24"/>
        </w:rPr>
        <w:t>）</w:t>
      </w:r>
      <w:r w:rsidRPr="00890095">
        <w:rPr>
          <w:rFonts w:ascii="Arial" w:hAnsi="Arial" w:cs="Arial"/>
          <w:kern w:val="0"/>
          <w:sz w:val="24"/>
        </w:rPr>
        <w:t xml:space="preserve"> </w:t>
      </w:r>
      <w:r w:rsidRPr="00890095">
        <w:rPr>
          <w:rFonts w:ascii="Arial" w:hAnsi="Arial" w:cs="Arial"/>
          <w:kern w:val="0"/>
          <w:sz w:val="24"/>
        </w:rPr>
        <w:t>软件授权</w:t>
      </w:r>
      <w:r w:rsidRPr="00890095">
        <w:rPr>
          <w:rFonts w:ascii="Arial" w:hAnsi="Arial" w:cs="Arial"/>
          <w:kern w:val="0"/>
          <w:sz w:val="24"/>
        </w:rPr>
        <w:t>8</w:t>
      </w:r>
      <w:r w:rsidRPr="00890095">
        <w:rPr>
          <w:rFonts w:ascii="Arial" w:hAnsi="Arial" w:cs="Arial"/>
          <w:kern w:val="0"/>
          <w:sz w:val="24"/>
        </w:rPr>
        <w:t>套</w:t>
      </w:r>
    </w:p>
    <w:tbl>
      <w:tblPr>
        <w:tblW w:w="4470" w:type="pct"/>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788"/>
        <w:gridCol w:w="5664"/>
      </w:tblGrid>
      <w:tr w:rsidR="00291E06" w:rsidRPr="00890095" w14:paraId="23B18572" w14:textId="77777777" w:rsidTr="00403630">
        <w:trPr>
          <w:trHeight w:val="339"/>
        </w:trPr>
        <w:tc>
          <w:tcPr>
            <w:tcW w:w="1185" w:type="pct"/>
            <w:vAlign w:val="center"/>
            <w:hideMark/>
          </w:tcPr>
          <w:p w14:paraId="19EC6DF9"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选项</w:t>
            </w:r>
          </w:p>
        </w:tc>
        <w:tc>
          <w:tcPr>
            <w:tcW w:w="3753" w:type="pct"/>
            <w:vAlign w:val="bottom"/>
            <w:hideMark/>
          </w:tcPr>
          <w:p w14:paraId="1E43A22E"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招标要求</w:t>
            </w:r>
          </w:p>
        </w:tc>
      </w:tr>
      <w:tr w:rsidR="00291E06" w:rsidRPr="00890095" w14:paraId="57067AA6" w14:textId="77777777" w:rsidTr="00403630">
        <w:trPr>
          <w:trHeight w:val="339"/>
        </w:trPr>
        <w:tc>
          <w:tcPr>
            <w:tcW w:w="1185" w:type="pct"/>
            <w:vMerge w:val="restart"/>
            <w:vAlign w:val="center"/>
            <w:hideMark/>
          </w:tcPr>
          <w:p w14:paraId="6C592BDF"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服务器虚拟化及管理</w:t>
            </w:r>
          </w:p>
        </w:tc>
        <w:tc>
          <w:tcPr>
            <w:tcW w:w="3753" w:type="pct"/>
            <w:vAlign w:val="bottom"/>
            <w:hideMark/>
          </w:tcPr>
          <w:p w14:paraId="33F4F276"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本项目配置</w:t>
            </w:r>
            <w:r w:rsidRPr="00890095">
              <w:rPr>
                <w:rFonts w:ascii="Arial" w:hAnsi="Arial" w:cs="Arial"/>
                <w:kern w:val="0"/>
                <w:sz w:val="24"/>
              </w:rPr>
              <w:t>4 CPU</w:t>
            </w:r>
            <w:r w:rsidRPr="00890095">
              <w:rPr>
                <w:rFonts w:ascii="Arial" w:hAnsi="Arial" w:cs="Arial"/>
                <w:kern w:val="0"/>
                <w:sz w:val="24"/>
              </w:rPr>
              <w:t>服务器虚拟化以及管理授权</w:t>
            </w:r>
          </w:p>
        </w:tc>
      </w:tr>
      <w:tr w:rsidR="00291E06" w:rsidRPr="00890095" w14:paraId="77B316A0" w14:textId="77777777" w:rsidTr="00403630">
        <w:trPr>
          <w:trHeight w:val="20"/>
        </w:trPr>
        <w:tc>
          <w:tcPr>
            <w:tcW w:w="1185" w:type="pct"/>
            <w:vMerge/>
            <w:vAlign w:val="center"/>
            <w:hideMark/>
          </w:tcPr>
          <w:p w14:paraId="2E9C0DB8"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33C71666"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虚拟机可以实现物理机的全部功能，如具有自己的资源（内存、</w:t>
            </w:r>
            <w:r w:rsidRPr="00890095">
              <w:rPr>
                <w:rFonts w:ascii="Arial" w:hAnsi="Arial" w:cs="Arial"/>
                <w:kern w:val="0"/>
                <w:sz w:val="24"/>
              </w:rPr>
              <w:t>CPU</w:t>
            </w:r>
            <w:r w:rsidRPr="00890095">
              <w:rPr>
                <w:rFonts w:ascii="Arial" w:hAnsi="Arial" w:cs="Arial"/>
                <w:kern w:val="0"/>
                <w:sz w:val="24"/>
              </w:rPr>
              <w:t>、网卡、存储），可以指定单独的</w:t>
            </w:r>
            <w:r w:rsidRPr="00890095">
              <w:rPr>
                <w:rFonts w:ascii="Arial" w:hAnsi="Arial" w:cs="Arial"/>
                <w:kern w:val="0"/>
                <w:sz w:val="24"/>
              </w:rPr>
              <w:t>MAC</w:t>
            </w:r>
            <w:r w:rsidRPr="00890095">
              <w:rPr>
                <w:rFonts w:ascii="Arial" w:hAnsi="Arial" w:cs="Arial"/>
                <w:kern w:val="0"/>
                <w:sz w:val="24"/>
              </w:rPr>
              <w:t>地址等</w:t>
            </w:r>
          </w:p>
        </w:tc>
      </w:tr>
      <w:tr w:rsidR="00291E06" w:rsidRPr="00890095" w14:paraId="334ABC2A" w14:textId="77777777" w:rsidTr="00403630">
        <w:trPr>
          <w:trHeight w:val="20"/>
        </w:trPr>
        <w:tc>
          <w:tcPr>
            <w:tcW w:w="1185" w:type="pct"/>
            <w:vMerge/>
            <w:vAlign w:val="center"/>
            <w:hideMark/>
          </w:tcPr>
          <w:p w14:paraId="2C77F495"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0EEC6BB"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支持并配置动态资源扩展功能，系统将自动评估虚拟机的性能情况，当虚拟机性能不足时自动为虚拟机添加</w:t>
            </w:r>
            <w:r w:rsidRPr="00890095">
              <w:rPr>
                <w:rFonts w:ascii="Arial" w:hAnsi="Arial" w:cs="Arial"/>
                <w:kern w:val="0"/>
                <w:sz w:val="24"/>
              </w:rPr>
              <w:t>CPU</w:t>
            </w:r>
            <w:r w:rsidRPr="00890095">
              <w:rPr>
                <w:rFonts w:ascii="Arial" w:hAnsi="Arial" w:cs="Arial"/>
                <w:kern w:val="0"/>
                <w:sz w:val="24"/>
              </w:rPr>
              <w:t>和内存资源，确保业务持续高效运行</w:t>
            </w:r>
          </w:p>
        </w:tc>
      </w:tr>
      <w:tr w:rsidR="00291E06" w:rsidRPr="00890095" w14:paraId="228A50D2" w14:textId="77777777" w:rsidTr="00403630">
        <w:trPr>
          <w:trHeight w:val="661"/>
        </w:trPr>
        <w:tc>
          <w:tcPr>
            <w:tcW w:w="1185" w:type="pct"/>
            <w:vMerge/>
            <w:vAlign w:val="center"/>
            <w:hideMark/>
          </w:tcPr>
          <w:p w14:paraId="552174FE"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F921706"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虚拟化内核基于</w:t>
            </w:r>
            <w:r w:rsidRPr="00890095">
              <w:rPr>
                <w:rFonts w:ascii="Arial" w:hAnsi="Arial" w:cs="Arial"/>
                <w:kern w:val="0"/>
                <w:sz w:val="24"/>
              </w:rPr>
              <w:t>KVM</w:t>
            </w:r>
            <w:r w:rsidRPr="00890095">
              <w:rPr>
                <w:rFonts w:ascii="Arial" w:hAnsi="Arial" w:cs="Arial"/>
                <w:kern w:val="0"/>
                <w:sz w:val="24"/>
              </w:rPr>
              <w:t>底层开发</w:t>
            </w:r>
          </w:p>
        </w:tc>
      </w:tr>
      <w:tr w:rsidR="00291E06" w:rsidRPr="00890095" w14:paraId="176A062D" w14:textId="77777777" w:rsidTr="00403630">
        <w:trPr>
          <w:trHeight w:val="20"/>
        </w:trPr>
        <w:tc>
          <w:tcPr>
            <w:tcW w:w="1185" w:type="pct"/>
            <w:vMerge/>
            <w:vAlign w:val="center"/>
            <w:hideMark/>
          </w:tcPr>
          <w:p w14:paraId="2F4B43B5"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571522A"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支持配置内存回收机制，实现虚拟化平台内存资源的动态复用，保障虚拟机的性能。</w:t>
            </w:r>
          </w:p>
        </w:tc>
      </w:tr>
      <w:tr w:rsidR="00291E06" w:rsidRPr="00890095" w14:paraId="31BC576F" w14:textId="77777777" w:rsidTr="00403630">
        <w:trPr>
          <w:trHeight w:val="20"/>
        </w:trPr>
        <w:tc>
          <w:tcPr>
            <w:tcW w:w="1185" w:type="pct"/>
            <w:vMerge/>
            <w:vAlign w:val="center"/>
            <w:hideMark/>
          </w:tcPr>
          <w:p w14:paraId="597BBBFF"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AE802B2"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支持虚拟机的无代理备份，能提供至少</w:t>
            </w:r>
            <w:r w:rsidRPr="00890095">
              <w:rPr>
                <w:rFonts w:ascii="Arial" w:hAnsi="Arial" w:cs="Arial"/>
                <w:kern w:val="0"/>
                <w:sz w:val="24"/>
              </w:rPr>
              <w:t>100</w:t>
            </w:r>
            <w:r w:rsidRPr="00890095">
              <w:rPr>
                <w:rFonts w:ascii="Arial" w:hAnsi="Arial" w:cs="Arial"/>
                <w:kern w:val="0"/>
                <w:sz w:val="24"/>
              </w:rPr>
              <w:t>个虚拟机的高性能备份功能，支持至少</w:t>
            </w:r>
            <w:r w:rsidRPr="00890095">
              <w:rPr>
                <w:rFonts w:ascii="Arial" w:hAnsi="Arial" w:cs="Arial"/>
                <w:kern w:val="0"/>
                <w:sz w:val="24"/>
              </w:rPr>
              <w:t>200T</w:t>
            </w:r>
            <w:r w:rsidRPr="00890095">
              <w:rPr>
                <w:rFonts w:ascii="Arial" w:hAnsi="Arial" w:cs="Arial"/>
                <w:kern w:val="0"/>
                <w:sz w:val="24"/>
              </w:rPr>
              <w:t>的备份数据容量的许可，可将直接将虚拟机备份到磁盘，并支持生成全新虚拟机的方式进行恢复</w:t>
            </w:r>
          </w:p>
        </w:tc>
      </w:tr>
      <w:tr w:rsidR="00291E06" w:rsidRPr="00890095" w14:paraId="77108E0E" w14:textId="77777777" w:rsidTr="00403630">
        <w:trPr>
          <w:trHeight w:val="20"/>
        </w:trPr>
        <w:tc>
          <w:tcPr>
            <w:tcW w:w="1185" w:type="pct"/>
            <w:vMerge/>
            <w:vAlign w:val="center"/>
            <w:hideMark/>
          </w:tcPr>
          <w:p w14:paraId="2172FF0A"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53AEE192"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支持虚拟机卡死及蓝屏的检测功能并实现自动重启，无需人工干预减少运维工作量（需提供产品功能截图）</w:t>
            </w:r>
          </w:p>
        </w:tc>
      </w:tr>
      <w:tr w:rsidR="00291E06" w:rsidRPr="00890095" w14:paraId="31D71704" w14:textId="77777777" w:rsidTr="00403630">
        <w:trPr>
          <w:trHeight w:val="20"/>
        </w:trPr>
        <w:tc>
          <w:tcPr>
            <w:tcW w:w="1185" w:type="pct"/>
            <w:vMerge/>
            <w:vAlign w:val="center"/>
            <w:hideMark/>
          </w:tcPr>
          <w:p w14:paraId="51269E21"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518D392B"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w:t>
            </w:r>
            <w:r w:rsidRPr="00890095">
              <w:rPr>
                <w:rFonts w:ascii="Arial" w:hAnsi="Arial" w:cs="Arial"/>
                <w:kern w:val="0"/>
                <w:sz w:val="24"/>
              </w:rPr>
              <w:t>IO</w:t>
            </w:r>
            <w:r w:rsidRPr="00890095">
              <w:rPr>
                <w:rFonts w:ascii="Arial" w:hAnsi="Arial" w:cs="Arial"/>
                <w:kern w:val="0"/>
                <w:sz w:val="24"/>
              </w:rPr>
              <w:t>重试，当存储出现故障，导致虚拟机无法读取存储数据时，自动挂起虚拟机，避免业务故障。</w:t>
            </w:r>
          </w:p>
        </w:tc>
      </w:tr>
      <w:tr w:rsidR="00291E06" w:rsidRPr="00890095" w14:paraId="11B8BAF1" w14:textId="77777777" w:rsidTr="00403630">
        <w:trPr>
          <w:trHeight w:val="20"/>
        </w:trPr>
        <w:tc>
          <w:tcPr>
            <w:tcW w:w="1185" w:type="pct"/>
            <w:vMerge/>
            <w:vAlign w:val="center"/>
            <w:hideMark/>
          </w:tcPr>
          <w:p w14:paraId="239AB99D"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01CF889E"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每个虚拟机都可以安装独立的操作系统，为获得良好的兼容性操作系统支持需要包括</w:t>
            </w:r>
            <w:r w:rsidRPr="00890095">
              <w:rPr>
                <w:rFonts w:ascii="Arial" w:hAnsi="Arial" w:cs="Arial"/>
                <w:kern w:val="0"/>
                <w:sz w:val="24"/>
              </w:rPr>
              <w:t>Windows</w:t>
            </w:r>
            <w:r w:rsidRPr="00890095">
              <w:rPr>
                <w:rFonts w:ascii="Arial" w:hAnsi="Arial" w:cs="Arial"/>
                <w:kern w:val="0"/>
                <w:sz w:val="24"/>
              </w:rPr>
              <w:t>、</w:t>
            </w:r>
            <w:r w:rsidRPr="00890095">
              <w:rPr>
                <w:rFonts w:ascii="Arial" w:hAnsi="Arial" w:cs="Arial"/>
                <w:kern w:val="0"/>
                <w:sz w:val="24"/>
              </w:rPr>
              <w:t xml:space="preserve"> Linux</w:t>
            </w:r>
            <w:r w:rsidRPr="00890095">
              <w:rPr>
                <w:rFonts w:ascii="Arial" w:hAnsi="Arial" w:cs="Arial"/>
                <w:kern w:val="0"/>
                <w:sz w:val="24"/>
              </w:rPr>
              <w:t>，并且支持国产操作系统包括：红旗</w:t>
            </w:r>
            <w:proofErr w:type="spellStart"/>
            <w:r w:rsidRPr="00890095">
              <w:rPr>
                <w:rFonts w:ascii="Arial" w:hAnsi="Arial" w:cs="Arial"/>
                <w:kern w:val="0"/>
                <w:sz w:val="24"/>
              </w:rPr>
              <w:t>linux</w:t>
            </w:r>
            <w:proofErr w:type="spellEnd"/>
            <w:r w:rsidRPr="00890095">
              <w:rPr>
                <w:rFonts w:ascii="Arial" w:hAnsi="Arial" w:cs="Arial"/>
                <w:kern w:val="0"/>
                <w:sz w:val="24"/>
              </w:rPr>
              <w:t>、中标麒麟、中标普华等（需提供包括以上操作系统列表的产品功能截图）</w:t>
            </w:r>
          </w:p>
        </w:tc>
      </w:tr>
      <w:tr w:rsidR="00291E06" w:rsidRPr="00890095" w14:paraId="3A585A8F" w14:textId="77777777" w:rsidTr="00403630">
        <w:trPr>
          <w:trHeight w:val="20"/>
        </w:trPr>
        <w:tc>
          <w:tcPr>
            <w:tcW w:w="1185" w:type="pct"/>
            <w:vMerge/>
            <w:vAlign w:val="center"/>
            <w:hideMark/>
          </w:tcPr>
          <w:p w14:paraId="76E8631A"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4C2ECC17"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支持在线的带存储的虚拟机迁移功能，可以在不停机状态下和非共享存储的环境中，实现虚拟机在集群内的不同物理机和上迁移，保障业务连续性。</w:t>
            </w:r>
          </w:p>
        </w:tc>
      </w:tr>
      <w:tr w:rsidR="00291E06" w:rsidRPr="00890095" w14:paraId="6C434FAC" w14:textId="77777777" w:rsidTr="00403630">
        <w:trPr>
          <w:trHeight w:val="20"/>
        </w:trPr>
        <w:tc>
          <w:tcPr>
            <w:tcW w:w="1185" w:type="pct"/>
            <w:vMerge/>
            <w:vAlign w:val="center"/>
            <w:hideMark/>
          </w:tcPr>
          <w:p w14:paraId="6A96EF5F"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3B69FE08"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支持虚拟机跨集群的虚拟机迁移。</w:t>
            </w:r>
          </w:p>
        </w:tc>
      </w:tr>
      <w:tr w:rsidR="00291E06" w:rsidRPr="00890095" w14:paraId="2C5A18F7" w14:textId="77777777" w:rsidTr="00403630">
        <w:trPr>
          <w:trHeight w:val="20"/>
        </w:trPr>
        <w:tc>
          <w:tcPr>
            <w:tcW w:w="1185" w:type="pct"/>
            <w:vMerge/>
            <w:vAlign w:val="center"/>
            <w:hideMark/>
          </w:tcPr>
          <w:p w14:paraId="6D54605C"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59019265"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支持虚拟机的</w:t>
            </w:r>
            <w:r w:rsidRPr="00890095">
              <w:rPr>
                <w:rFonts w:ascii="Arial" w:hAnsi="Arial" w:cs="Arial"/>
                <w:kern w:val="0"/>
                <w:sz w:val="24"/>
              </w:rPr>
              <w:t>HA</w:t>
            </w:r>
            <w:r w:rsidRPr="00890095">
              <w:rPr>
                <w:rFonts w:ascii="Arial" w:hAnsi="Arial" w:cs="Arial"/>
                <w:kern w:val="0"/>
                <w:sz w:val="24"/>
              </w:rPr>
              <w:t>功能。当物理服务器发生故障时，该物理服务器上的所有虚拟机，可以在集群之内的其它物理服务器上重新启动，保障业务连续性。</w:t>
            </w:r>
          </w:p>
        </w:tc>
      </w:tr>
      <w:tr w:rsidR="00291E06" w:rsidRPr="00890095" w14:paraId="7676AE22" w14:textId="77777777" w:rsidTr="00403630">
        <w:trPr>
          <w:trHeight w:val="20"/>
        </w:trPr>
        <w:tc>
          <w:tcPr>
            <w:tcW w:w="1185" w:type="pct"/>
            <w:vMerge/>
            <w:vAlign w:val="center"/>
            <w:hideMark/>
          </w:tcPr>
          <w:p w14:paraId="177C8144"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E77D6C3"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支持无代理跨物理主机的虚拟机</w:t>
            </w:r>
            <w:r w:rsidRPr="00890095">
              <w:rPr>
                <w:rFonts w:ascii="Arial" w:hAnsi="Arial" w:cs="Arial"/>
                <w:kern w:val="0"/>
                <w:sz w:val="24"/>
              </w:rPr>
              <w:t>USB</w:t>
            </w:r>
            <w:r w:rsidRPr="00890095">
              <w:rPr>
                <w:rFonts w:ascii="Arial" w:hAnsi="Arial" w:cs="Arial"/>
                <w:kern w:val="0"/>
                <w:sz w:val="24"/>
              </w:rPr>
              <w:t>映射，需要使用</w:t>
            </w:r>
            <w:r w:rsidRPr="00890095">
              <w:rPr>
                <w:rFonts w:ascii="Arial" w:hAnsi="Arial" w:cs="Arial"/>
                <w:kern w:val="0"/>
                <w:sz w:val="24"/>
              </w:rPr>
              <w:t>USB KEY</w:t>
            </w:r>
            <w:r w:rsidRPr="00890095">
              <w:rPr>
                <w:rFonts w:ascii="Arial" w:hAnsi="Arial" w:cs="Arial"/>
                <w:kern w:val="0"/>
                <w:sz w:val="24"/>
              </w:rPr>
              <w:t>时，无需再虚拟机上安装客户端插件，且虚拟机迁移到其它物理主机后，仍能正常使用迁移前所在物理主机上的</w:t>
            </w:r>
            <w:r w:rsidRPr="00890095">
              <w:rPr>
                <w:rFonts w:ascii="Arial" w:hAnsi="Arial" w:cs="Arial"/>
                <w:kern w:val="0"/>
                <w:sz w:val="24"/>
              </w:rPr>
              <w:t>USB</w:t>
            </w:r>
            <w:r w:rsidRPr="00890095">
              <w:rPr>
                <w:rFonts w:ascii="Arial" w:hAnsi="Arial" w:cs="Arial"/>
                <w:kern w:val="0"/>
                <w:sz w:val="24"/>
              </w:rPr>
              <w:t>资源，对于业务的自适应能力、使用便捷性更佳（需提供产品功能截图）</w:t>
            </w:r>
          </w:p>
        </w:tc>
      </w:tr>
      <w:tr w:rsidR="00291E06" w:rsidRPr="00890095" w14:paraId="7204C26C" w14:textId="77777777" w:rsidTr="00403630">
        <w:trPr>
          <w:trHeight w:val="20"/>
        </w:trPr>
        <w:tc>
          <w:tcPr>
            <w:tcW w:w="1185" w:type="pct"/>
            <w:vMerge/>
            <w:vAlign w:val="center"/>
            <w:hideMark/>
          </w:tcPr>
          <w:p w14:paraId="42035081"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4342BF9" w14:textId="77777777" w:rsidR="00291E06" w:rsidRPr="00890095" w:rsidRDefault="00291E06" w:rsidP="00403630">
            <w:pPr>
              <w:widowControl/>
              <w:spacing w:before="100" w:beforeAutospacing="1" w:after="100" w:afterAutospacing="1"/>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支持纳管第三方主流虚拟化平台，提供对</w:t>
            </w:r>
            <w:proofErr w:type="spellStart"/>
            <w:r w:rsidRPr="00890095">
              <w:rPr>
                <w:rFonts w:ascii="Arial" w:hAnsi="Arial" w:cs="Arial"/>
                <w:kern w:val="0"/>
                <w:sz w:val="24"/>
              </w:rPr>
              <w:t>Vmware</w:t>
            </w:r>
            <w:proofErr w:type="spellEnd"/>
            <w:r w:rsidRPr="00890095">
              <w:rPr>
                <w:rFonts w:ascii="Arial" w:hAnsi="Arial" w:cs="Arial"/>
                <w:kern w:val="0"/>
                <w:sz w:val="24"/>
              </w:rPr>
              <w:t>平台上的虚拟机进行管理。</w:t>
            </w:r>
            <w:r w:rsidRPr="00890095">
              <w:rPr>
                <w:rFonts w:ascii="Arial" w:hAnsi="Arial" w:cs="Arial"/>
                <w:kern w:val="0"/>
                <w:sz w:val="24"/>
              </w:rPr>
              <w:t>(</w:t>
            </w:r>
            <w:r w:rsidRPr="00890095">
              <w:rPr>
                <w:rFonts w:ascii="Arial" w:hAnsi="Arial" w:cs="Arial"/>
                <w:kern w:val="0"/>
                <w:sz w:val="24"/>
              </w:rPr>
              <w:t>提供产品功能界面截图</w:t>
            </w:r>
            <w:r w:rsidRPr="00890095">
              <w:rPr>
                <w:rFonts w:ascii="Arial" w:hAnsi="Arial" w:cs="Arial"/>
                <w:kern w:val="0"/>
                <w:sz w:val="24"/>
              </w:rPr>
              <w:t>)</w:t>
            </w:r>
          </w:p>
          <w:p w14:paraId="3087B165" w14:textId="77777777" w:rsidR="00291E06"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支持在本地管理平台实现对</w:t>
            </w:r>
            <w:r w:rsidRPr="00890095">
              <w:rPr>
                <w:rFonts w:ascii="Arial" w:hAnsi="Arial" w:cs="Arial"/>
                <w:kern w:val="0"/>
                <w:sz w:val="24"/>
              </w:rPr>
              <w:t xml:space="preserve">VMware </w:t>
            </w:r>
            <w:proofErr w:type="spellStart"/>
            <w:r w:rsidRPr="00890095">
              <w:rPr>
                <w:rFonts w:ascii="Arial" w:hAnsi="Arial" w:cs="Arial"/>
                <w:kern w:val="0"/>
                <w:sz w:val="24"/>
              </w:rPr>
              <w:t>vCenter</w:t>
            </w:r>
            <w:proofErr w:type="spellEnd"/>
            <w:r w:rsidRPr="00890095">
              <w:rPr>
                <w:rFonts w:ascii="Arial" w:hAnsi="Arial" w:cs="Arial"/>
                <w:kern w:val="0"/>
                <w:sz w:val="24"/>
              </w:rPr>
              <w:t>中的虚拟机备份，并能够在超融合的平台实现</w:t>
            </w:r>
            <w:r w:rsidRPr="00890095">
              <w:rPr>
                <w:rFonts w:ascii="Arial" w:hAnsi="Arial" w:cs="Arial"/>
                <w:kern w:val="0"/>
                <w:sz w:val="24"/>
              </w:rPr>
              <w:t>VMware</w:t>
            </w:r>
            <w:r w:rsidRPr="00890095">
              <w:rPr>
                <w:rFonts w:ascii="Arial" w:hAnsi="Arial" w:cs="Arial"/>
                <w:kern w:val="0"/>
                <w:sz w:val="24"/>
              </w:rPr>
              <w:t>虚拟机的启动恢复；</w:t>
            </w:r>
          </w:p>
          <w:p w14:paraId="60AD4389"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支持双向迁移，可将</w:t>
            </w:r>
            <w:r w:rsidRPr="00890095">
              <w:rPr>
                <w:rFonts w:ascii="Arial" w:hAnsi="Arial" w:cs="Arial"/>
                <w:kern w:val="0"/>
                <w:sz w:val="24"/>
              </w:rPr>
              <w:t>VMware</w:t>
            </w:r>
            <w:r w:rsidRPr="00890095">
              <w:rPr>
                <w:rFonts w:ascii="Arial" w:hAnsi="Arial" w:cs="Arial"/>
                <w:kern w:val="0"/>
                <w:sz w:val="24"/>
              </w:rPr>
              <w:t>虚拟机在运行状态下迁移到超融合平台上，也可将超融合平台上的虚拟机在运行状态下迁移到</w:t>
            </w:r>
            <w:r w:rsidRPr="00890095">
              <w:rPr>
                <w:rFonts w:ascii="Arial" w:hAnsi="Arial" w:cs="Arial"/>
                <w:kern w:val="0"/>
                <w:sz w:val="24"/>
              </w:rPr>
              <w:t xml:space="preserve">VMware </w:t>
            </w:r>
            <w:proofErr w:type="spellStart"/>
            <w:r w:rsidRPr="00890095">
              <w:rPr>
                <w:rFonts w:ascii="Arial" w:hAnsi="Arial" w:cs="Arial"/>
                <w:kern w:val="0"/>
                <w:sz w:val="24"/>
              </w:rPr>
              <w:t>vCenter</w:t>
            </w:r>
            <w:proofErr w:type="spellEnd"/>
            <w:r w:rsidRPr="00890095">
              <w:rPr>
                <w:rFonts w:ascii="Arial" w:hAnsi="Arial" w:cs="Arial"/>
                <w:kern w:val="0"/>
                <w:sz w:val="24"/>
              </w:rPr>
              <w:t>的集群中。</w:t>
            </w:r>
            <w:r w:rsidRPr="00890095">
              <w:rPr>
                <w:rFonts w:ascii="Arial" w:hAnsi="Arial" w:cs="Arial"/>
                <w:kern w:val="0"/>
                <w:sz w:val="24"/>
              </w:rPr>
              <w:t>(</w:t>
            </w:r>
            <w:r w:rsidRPr="00890095">
              <w:rPr>
                <w:rFonts w:ascii="Arial" w:hAnsi="Arial" w:cs="Arial"/>
                <w:kern w:val="0"/>
                <w:sz w:val="24"/>
              </w:rPr>
              <w:t>提供产品功能界面截图</w:t>
            </w:r>
            <w:r w:rsidRPr="00890095">
              <w:rPr>
                <w:rFonts w:ascii="Arial" w:hAnsi="Arial" w:cs="Arial"/>
                <w:kern w:val="0"/>
                <w:sz w:val="24"/>
              </w:rPr>
              <w:t>)</w:t>
            </w:r>
          </w:p>
        </w:tc>
      </w:tr>
      <w:tr w:rsidR="00291E06" w:rsidRPr="00890095" w14:paraId="6922A114" w14:textId="77777777" w:rsidTr="00403630">
        <w:trPr>
          <w:trHeight w:val="20"/>
        </w:trPr>
        <w:tc>
          <w:tcPr>
            <w:tcW w:w="1185" w:type="pct"/>
            <w:vMerge/>
            <w:vAlign w:val="center"/>
            <w:hideMark/>
          </w:tcPr>
          <w:p w14:paraId="3BA39967"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0E40DB1D"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采用分布式管理架构，去中心化，管理平台不依赖于某一个虚拟机或物理机部署，采用分布式架构保障平台更可靠</w:t>
            </w:r>
          </w:p>
        </w:tc>
      </w:tr>
      <w:tr w:rsidR="00291E06" w:rsidRPr="00890095" w14:paraId="5F92FB15" w14:textId="77777777" w:rsidTr="00403630">
        <w:trPr>
          <w:trHeight w:val="20"/>
        </w:trPr>
        <w:tc>
          <w:tcPr>
            <w:tcW w:w="1185" w:type="pct"/>
            <w:vMerge/>
            <w:vAlign w:val="center"/>
            <w:hideMark/>
          </w:tcPr>
          <w:p w14:paraId="708A6949"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08F5FA60"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虚拟化管理平台具备监控功能，对资源池中</w:t>
            </w:r>
            <w:r w:rsidRPr="00890095">
              <w:rPr>
                <w:rFonts w:ascii="Arial" w:hAnsi="Arial" w:cs="Arial"/>
                <w:kern w:val="0"/>
                <w:sz w:val="24"/>
              </w:rPr>
              <w:t>CPU</w:t>
            </w:r>
            <w:r w:rsidRPr="00890095">
              <w:rPr>
                <w:rFonts w:ascii="Arial" w:hAnsi="Arial" w:cs="Arial"/>
                <w:kern w:val="0"/>
                <w:sz w:val="24"/>
              </w:rPr>
              <w:t>、网络、磁盘使用率等指标进行实时的数据统计。</w:t>
            </w:r>
          </w:p>
        </w:tc>
      </w:tr>
      <w:tr w:rsidR="00291E06" w:rsidRPr="00890095" w14:paraId="6C46680C" w14:textId="77777777" w:rsidTr="00403630">
        <w:trPr>
          <w:trHeight w:val="20"/>
        </w:trPr>
        <w:tc>
          <w:tcPr>
            <w:tcW w:w="1185" w:type="pct"/>
            <w:vMerge/>
            <w:vAlign w:val="center"/>
            <w:hideMark/>
          </w:tcPr>
          <w:p w14:paraId="24B7360A"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23A0D635"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支持对平台虚拟机的精细化权限管理，可根据单个</w:t>
            </w:r>
            <w:r w:rsidRPr="00890095">
              <w:rPr>
                <w:rFonts w:ascii="Arial" w:hAnsi="Arial" w:cs="Arial"/>
                <w:kern w:val="0"/>
                <w:sz w:val="24"/>
              </w:rPr>
              <w:lastRenderedPageBreak/>
              <w:t>虚拟机开关机、打开控制台、删除等操作设定不同的权限，管理员也可以根据用户需求合理分配权限。</w:t>
            </w:r>
          </w:p>
        </w:tc>
      </w:tr>
      <w:tr w:rsidR="00291E06" w:rsidRPr="00890095" w14:paraId="7EFD5F84" w14:textId="77777777" w:rsidTr="00403630">
        <w:trPr>
          <w:trHeight w:val="20"/>
        </w:trPr>
        <w:tc>
          <w:tcPr>
            <w:tcW w:w="1185" w:type="pct"/>
            <w:vMerge/>
            <w:vAlign w:val="center"/>
            <w:hideMark/>
          </w:tcPr>
          <w:p w14:paraId="6412886C"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36087F03"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支持平台中的集群资源环境一键检测，对硬件健康、平台底层的虚拟化的运行状态和配置，进行多个维度进行检查，提供快速定位问题功能，确保系统最佳状态。</w:t>
            </w:r>
            <w:r w:rsidRPr="00890095">
              <w:rPr>
                <w:rFonts w:ascii="Arial" w:hAnsi="Arial" w:cs="Arial"/>
                <w:kern w:val="0"/>
                <w:sz w:val="24"/>
              </w:rPr>
              <w:t> </w:t>
            </w:r>
          </w:p>
        </w:tc>
      </w:tr>
      <w:tr w:rsidR="00291E06" w:rsidRPr="00890095" w14:paraId="67769EB6" w14:textId="77777777" w:rsidTr="00403630">
        <w:trPr>
          <w:trHeight w:val="20"/>
        </w:trPr>
        <w:tc>
          <w:tcPr>
            <w:tcW w:w="1185" w:type="pct"/>
            <w:vMerge/>
            <w:vAlign w:val="center"/>
            <w:hideMark/>
          </w:tcPr>
          <w:p w14:paraId="59464B74"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8C98EC2"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虚拟化的管理平台、可以支持扩展同一品牌的网络功能虚拟化、虚拟应用防火墙、虚拟应用负载均衡等功能组件的，并支持统一管理，以保障平台的扩展性和兼容性（需提供通过序列号方式扩展产品功能的截图）</w:t>
            </w:r>
          </w:p>
        </w:tc>
      </w:tr>
      <w:tr w:rsidR="00291E06" w:rsidRPr="00890095" w14:paraId="080ACC09" w14:textId="77777777" w:rsidTr="00403630">
        <w:trPr>
          <w:trHeight w:val="20"/>
        </w:trPr>
        <w:tc>
          <w:tcPr>
            <w:tcW w:w="1185" w:type="pct"/>
            <w:vMerge w:val="restart"/>
            <w:vAlign w:val="bottom"/>
            <w:hideMark/>
          </w:tcPr>
          <w:p w14:paraId="4CB39E15" w14:textId="77777777" w:rsidR="00890095" w:rsidRPr="00890095" w:rsidRDefault="0083577C" w:rsidP="00403630">
            <w:pPr>
              <w:widowControl/>
              <w:spacing w:before="100" w:beforeAutospacing="1" w:after="100" w:afterAutospacing="1"/>
              <w:jc w:val="left"/>
              <w:rPr>
                <w:rFonts w:ascii="宋体" w:hAnsi="宋体" w:cs="宋体"/>
                <w:kern w:val="0"/>
                <w:sz w:val="24"/>
              </w:rPr>
            </w:pPr>
          </w:p>
        </w:tc>
        <w:tc>
          <w:tcPr>
            <w:tcW w:w="3753" w:type="pct"/>
            <w:vAlign w:val="bottom"/>
            <w:hideMark/>
          </w:tcPr>
          <w:p w14:paraId="21C47009"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本项目配置</w:t>
            </w:r>
            <w:r w:rsidRPr="00890095">
              <w:rPr>
                <w:rFonts w:ascii="Arial" w:hAnsi="Arial" w:cs="Arial"/>
                <w:kern w:val="0"/>
                <w:sz w:val="24"/>
              </w:rPr>
              <w:t>4CPU</w:t>
            </w:r>
            <w:r w:rsidRPr="00890095">
              <w:rPr>
                <w:rFonts w:ascii="Arial" w:hAnsi="Arial" w:cs="Arial"/>
                <w:kern w:val="0"/>
                <w:sz w:val="24"/>
              </w:rPr>
              <w:t>网络虚拟化授权</w:t>
            </w:r>
          </w:p>
        </w:tc>
      </w:tr>
      <w:tr w:rsidR="00291E06" w:rsidRPr="00890095" w14:paraId="08150CB3" w14:textId="77777777" w:rsidTr="00403630">
        <w:trPr>
          <w:trHeight w:val="20"/>
        </w:trPr>
        <w:tc>
          <w:tcPr>
            <w:tcW w:w="1185" w:type="pct"/>
            <w:vMerge/>
            <w:vAlign w:val="center"/>
            <w:hideMark/>
          </w:tcPr>
          <w:p w14:paraId="214222AE"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0139238A"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提供大屏展示功能，可直观看到当前整个数据中心业务状态（需提对应大屏展示功能截图）</w:t>
            </w:r>
          </w:p>
        </w:tc>
      </w:tr>
      <w:tr w:rsidR="00291E06" w:rsidRPr="00890095" w14:paraId="07B8028F" w14:textId="77777777" w:rsidTr="00403630">
        <w:trPr>
          <w:trHeight w:val="20"/>
        </w:trPr>
        <w:tc>
          <w:tcPr>
            <w:tcW w:w="1185" w:type="pct"/>
            <w:vMerge/>
            <w:vAlign w:val="center"/>
            <w:hideMark/>
          </w:tcPr>
          <w:p w14:paraId="2A94DEE9"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2C38523F"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支持对</w:t>
            </w:r>
            <w:r w:rsidRPr="00890095">
              <w:rPr>
                <w:rFonts w:ascii="Arial" w:hAnsi="Arial" w:cs="Arial"/>
                <w:kern w:val="0"/>
                <w:sz w:val="24"/>
              </w:rPr>
              <w:t>oracle</w:t>
            </w:r>
            <w:r w:rsidRPr="00890095">
              <w:rPr>
                <w:rFonts w:ascii="Arial" w:hAnsi="Arial" w:cs="Arial"/>
                <w:kern w:val="0"/>
                <w:sz w:val="24"/>
              </w:rPr>
              <w:t>、</w:t>
            </w:r>
            <w:proofErr w:type="spellStart"/>
            <w:r w:rsidRPr="00890095">
              <w:rPr>
                <w:rFonts w:ascii="Arial" w:hAnsi="Arial" w:cs="Arial"/>
                <w:kern w:val="0"/>
                <w:sz w:val="24"/>
              </w:rPr>
              <w:t>sqlserver</w:t>
            </w:r>
            <w:proofErr w:type="spellEnd"/>
            <w:r w:rsidRPr="00890095">
              <w:rPr>
                <w:rFonts w:ascii="Arial" w:hAnsi="Arial" w:cs="Arial"/>
                <w:kern w:val="0"/>
                <w:sz w:val="24"/>
              </w:rPr>
              <w:t>、</w:t>
            </w:r>
            <w:proofErr w:type="spellStart"/>
            <w:r w:rsidRPr="00890095">
              <w:rPr>
                <w:rFonts w:ascii="Arial" w:hAnsi="Arial" w:cs="Arial"/>
                <w:kern w:val="0"/>
                <w:sz w:val="24"/>
              </w:rPr>
              <w:t>Weblogic</w:t>
            </w:r>
            <w:proofErr w:type="spellEnd"/>
            <w:r w:rsidRPr="00890095">
              <w:rPr>
                <w:rFonts w:ascii="Arial" w:hAnsi="Arial" w:cs="Arial"/>
                <w:kern w:val="0"/>
                <w:sz w:val="24"/>
              </w:rPr>
              <w:t>数据库及中间件监控，实现对数据库的语句的故障定位排错，执行时延分析（需提供相应的产品功能截图）</w:t>
            </w:r>
          </w:p>
        </w:tc>
      </w:tr>
      <w:tr w:rsidR="00291E06" w:rsidRPr="00890095" w14:paraId="3A7AFA1A" w14:textId="77777777" w:rsidTr="00403630">
        <w:trPr>
          <w:trHeight w:val="20"/>
        </w:trPr>
        <w:tc>
          <w:tcPr>
            <w:tcW w:w="1185" w:type="pct"/>
            <w:vMerge/>
            <w:vAlign w:val="center"/>
            <w:hideMark/>
          </w:tcPr>
          <w:p w14:paraId="3946E49B"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6FBCD66D"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主动探测业务系统，实时监控业务可用性，当业务出现故障时，通过多种方式（短信、邮箱）告知管理员进行排障</w:t>
            </w:r>
          </w:p>
        </w:tc>
      </w:tr>
      <w:tr w:rsidR="00291E06" w:rsidRPr="00890095" w14:paraId="24C4510F" w14:textId="77777777" w:rsidTr="00403630">
        <w:trPr>
          <w:trHeight w:val="20"/>
        </w:trPr>
        <w:tc>
          <w:tcPr>
            <w:tcW w:w="1185" w:type="pct"/>
            <w:vMerge/>
            <w:vAlign w:val="center"/>
            <w:hideMark/>
          </w:tcPr>
          <w:p w14:paraId="1AD97D82"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24B09156"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提供虚拟机报表功能，可以导出</w:t>
            </w:r>
            <w:r w:rsidRPr="00890095">
              <w:rPr>
                <w:rFonts w:ascii="Arial" w:hAnsi="Arial" w:cs="Arial"/>
                <w:kern w:val="0"/>
                <w:sz w:val="24"/>
              </w:rPr>
              <w:t>TOPN</w:t>
            </w:r>
            <w:r w:rsidRPr="00890095">
              <w:rPr>
                <w:rFonts w:ascii="Arial" w:hAnsi="Arial" w:cs="Arial"/>
                <w:kern w:val="0"/>
                <w:sz w:val="24"/>
              </w:rPr>
              <w:t>的虚拟机进行</w:t>
            </w:r>
            <w:r w:rsidRPr="00890095">
              <w:rPr>
                <w:rFonts w:ascii="Arial" w:hAnsi="Arial" w:cs="Arial"/>
                <w:kern w:val="0"/>
                <w:sz w:val="24"/>
              </w:rPr>
              <w:t>1</w:t>
            </w:r>
            <w:r w:rsidRPr="00890095">
              <w:rPr>
                <w:rFonts w:ascii="Arial" w:hAnsi="Arial" w:cs="Arial"/>
                <w:kern w:val="0"/>
                <w:sz w:val="24"/>
              </w:rPr>
              <w:t>年以内的性能分析与趋势分析报表</w:t>
            </w:r>
          </w:p>
        </w:tc>
      </w:tr>
      <w:tr w:rsidR="00291E06" w:rsidRPr="00890095" w14:paraId="1EA2124A" w14:textId="77777777" w:rsidTr="00403630">
        <w:trPr>
          <w:trHeight w:val="20"/>
        </w:trPr>
        <w:tc>
          <w:tcPr>
            <w:tcW w:w="1185" w:type="pct"/>
            <w:vMerge/>
            <w:vAlign w:val="center"/>
            <w:hideMark/>
          </w:tcPr>
          <w:p w14:paraId="1A666480"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652A30E1"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支持部署虚拟分布式交换机、虚拟路由器、分布式防火墙</w:t>
            </w:r>
          </w:p>
        </w:tc>
      </w:tr>
      <w:tr w:rsidR="00291E06" w:rsidRPr="00890095" w14:paraId="1D08C0B6" w14:textId="77777777" w:rsidTr="00403630">
        <w:trPr>
          <w:trHeight w:val="20"/>
        </w:trPr>
        <w:tc>
          <w:tcPr>
            <w:tcW w:w="1185" w:type="pct"/>
            <w:vMerge/>
            <w:vAlign w:val="center"/>
            <w:hideMark/>
          </w:tcPr>
          <w:p w14:paraId="4AA45F99"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EF44BB2"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分布式防火墙能够基于虚拟机进行</w:t>
            </w:r>
            <w:r w:rsidRPr="00890095">
              <w:rPr>
                <w:rFonts w:ascii="Arial" w:hAnsi="Arial" w:cs="Arial"/>
                <w:kern w:val="0"/>
                <w:sz w:val="24"/>
              </w:rPr>
              <w:t>2-4</w:t>
            </w:r>
            <w:r w:rsidRPr="00890095">
              <w:rPr>
                <w:rFonts w:ascii="Arial" w:hAnsi="Arial" w:cs="Arial"/>
                <w:kern w:val="0"/>
                <w:sz w:val="24"/>
              </w:rPr>
              <w:t>层安全防护，以虚拟机为单位的安全策略部署，即使改变虚拟机的</w:t>
            </w:r>
            <w:r w:rsidRPr="00890095">
              <w:rPr>
                <w:rFonts w:ascii="Arial" w:hAnsi="Arial" w:cs="Arial"/>
                <w:kern w:val="0"/>
                <w:sz w:val="24"/>
              </w:rPr>
              <w:t>IP</w:t>
            </w:r>
            <w:r w:rsidRPr="00890095">
              <w:rPr>
                <w:rFonts w:ascii="Arial" w:hAnsi="Arial" w:cs="Arial"/>
                <w:kern w:val="0"/>
                <w:sz w:val="24"/>
              </w:rPr>
              <w:t>地址信息，安全策略依然生效。</w:t>
            </w:r>
          </w:p>
        </w:tc>
      </w:tr>
      <w:tr w:rsidR="00291E06" w:rsidRPr="00890095" w14:paraId="43E4D238" w14:textId="77777777" w:rsidTr="00403630">
        <w:trPr>
          <w:trHeight w:val="20"/>
        </w:trPr>
        <w:tc>
          <w:tcPr>
            <w:tcW w:w="1185" w:type="pct"/>
            <w:vMerge/>
            <w:vAlign w:val="center"/>
            <w:hideMark/>
          </w:tcPr>
          <w:p w14:paraId="73D5BFCF"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6A2C6328"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分布式防火墙提供实时拦截日志显示，以及支持</w:t>
            </w:r>
            <w:r w:rsidRPr="00890095">
              <w:rPr>
                <w:rFonts w:ascii="Arial" w:hAnsi="Arial" w:cs="Arial"/>
                <w:kern w:val="0"/>
                <w:sz w:val="24"/>
              </w:rPr>
              <w:t>“</w:t>
            </w:r>
            <w:r w:rsidRPr="00890095">
              <w:rPr>
                <w:rFonts w:ascii="Arial" w:hAnsi="Arial" w:cs="Arial"/>
                <w:kern w:val="0"/>
                <w:sz w:val="24"/>
              </w:rPr>
              <w:t>数据直通</w:t>
            </w:r>
            <w:proofErr w:type="spellStart"/>
            <w:r w:rsidRPr="00890095">
              <w:rPr>
                <w:rFonts w:ascii="Arial" w:hAnsi="Arial" w:cs="Arial"/>
                <w:kern w:val="0"/>
                <w:sz w:val="24"/>
              </w:rPr>
              <w:t>ByPass</w:t>
            </w:r>
            <w:proofErr w:type="spellEnd"/>
            <w:r w:rsidRPr="00890095">
              <w:rPr>
                <w:rFonts w:ascii="Arial" w:hAnsi="Arial" w:cs="Arial"/>
                <w:kern w:val="0"/>
                <w:sz w:val="24"/>
              </w:rPr>
              <w:t>”</w:t>
            </w:r>
            <w:r w:rsidRPr="00890095">
              <w:rPr>
                <w:rFonts w:ascii="Arial" w:hAnsi="Arial" w:cs="Arial"/>
                <w:kern w:val="0"/>
                <w:sz w:val="24"/>
              </w:rPr>
              <w:t>功能，方便出现问题快速定位问题。</w:t>
            </w:r>
          </w:p>
        </w:tc>
      </w:tr>
      <w:tr w:rsidR="00291E06" w:rsidRPr="00890095" w14:paraId="48486829" w14:textId="77777777" w:rsidTr="00403630">
        <w:trPr>
          <w:trHeight w:val="20"/>
        </w:trPr>
        <w:tc>
          <w:tcPr>
            <w:tcW w:w="1185" w:type="pct"/>
            <w:vMerge/>
            <w:vAlign w:val="center"/>
            <w:hideMark/>
          </w:tcPr>
          <w:p w14:paraId="3C617C45"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02E93950"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通过</w:t>
            </w:r>
            <w:r w:rsidRPr="00890095">
              <w:rPr>
                <w:rFonts w:ascii="Arial" w:hAnsi="Arial" w:cs="Arial"/>
                <w:kern w:val="0"/>
                <w:sz w:val="24"/>
              </w:rPr>
              <w:t>License</w:t>
            </w:r>
            <w:r w:rsidRPr="00890095">
              <w:rPr>
                <w:rFonts w:ascii="Arial" w:hAnsi="Arial" w:cs="Arial"/>
                <w:kern w:val="0"/>
                <w:sz w:val="24"/>
              </w:rPr>
              <w:t>激活的方式，实现网络虚拟化功能（分布式虚拟交换机、虚拟路由器、虚拟应用防火墙、虚拟应用负载均衡），支持</w:t>
            </w:r>
            <w:proofErr w:type="spellStart"/>
            <w:r w:rsidRPr="00890095">
              <w:rPr>
                <w:rFonts w:ascii="Arial" w:hAnsi="Arial" w:cs="Arial"/>
                <w:kern w:val="0"/>
                <w:sz w:val="24"/>
              </w:rPr>
              <w:t>Vxlan</w:t>
            </w:r>
            <w:proofErr w:type="spellEnd"/>
            <w:r w:rsidRPr="00890095">
              <w:rPr>
                <w:rFonts w:ascii="Arial" w:hAnsi="Arial" w:cs="Arial"/>
                <w:kern w:val="0"/>
                <w:sz w:val="24"/>
              </w:rPr>
              <w:t>网络和现有的</w:t>
            </w:r>
            <w:proofErr w:type="spellStart"/>
            <w:r w:rsidRPr="00890095">
              <w:rPr>
                <w:rFonts w:ascii="Arial" w:hAnsi="Arial" w:cs="Arial"/>
                <w:kern w:val="0"/>
                <w:sz w:val="24"/>
              </w:rPr>
              <w:t>Vlan</w:t>
            </w:r>
            <w:proofErr w:type="spellEnd"/>
            <w:r w:rsidRPr="00890095">
              <w:rPr>
                <w:rFonts w:ascii="Arial" w:hAnsi="Arial" w:cs="Arial"/>
                <w:kern w:val="0"/>
                <w:sz w:val="24"/>
              </w:rPr>
              <w:t>网络对接，实现虚拟化平台与原有网络的兼容性。</w:t>
            </w:r>
          </w:p>
        </w:tc>
      </w:tr>
      <w:tr w:rsidR="00291E06" w:rsidRPr="00890095" w14:paraId="6E8A76B0" w14:textId="77777777" w:rsidTr="00403630">
        <w:trPr>
          <w:trHeight w:val="20"/>
        </w:trPr>
        <w:tc>
          <w:tcPr>
            <w:tcW w:w="1185" w:type="pct"/>
            <w:vMerge/>
            <w:vAlign w:val="center"/>
            <w:hideMark/>
          </w:tcPr>
          <w:p w14:paraId="1CD0CC48"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139B968"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本次配置虚拟路由器</w:t>
            </w:r>
            <w:r w:rsidRPr="00890095">
              <w:rPr>
                <w:rFonts w:ascii="Arial" w:hAnsi="Arial" w:cs="Arial"/>
                <w:kern w:val="0"/>
                <w:sz w:val="24"/>
              </w:rPr>
              <w:t>20</w:t>
            </w:r>
            <w:r w:rsidRPr="00890095">
              <w:rPr>
                <w:rFonts w:ascii="Arial" w:hAnsi="Arial" w:cs="Arial"/>
                <w:kern w:val="0"/>
                <w:sz w:val="24"/>
              </w:rPr>
              <w:t>台，虚拟路由器支持</w:t>
            </w:r>
            <w:r w:rsidRPr="00890095">
              <w:rPr>
                <w:rFonts w:ascii="Arial" w:hAnsi="Arial" w:cs="Arial"/>
                <w:kern w:val="0"/>
                <w:sz w:val="24"/>
              </w:rPr>
              <w:t>HA</w:t>
            </w:r>
            <w:r w:rsidRPr="00890095">
              <w:rPr>
                <w:rFonts w:ascii="Arial" w:hAnsi="Arial" w:cs="Arial"/>
                <w:kern w:val="0"/>
                <w:sz w:val="24"/>
              </w:rPr>
              <w:t>功能，当虚拟路由器运行的主机出现故障时，可以实现故障自动恢复，保障业务的高可靠性</w:t>
            </w:r>
          </w:p>
        </w:tc>
      </w:tr>
      <w:tr w:rsidR="00291E06" w:rsidRPr="00890095" w14:paraId="0CD27E49" w14:textId="77777777" w:rsidTr="00403630">
        <w:trPr>
          <w:trHeight w:val="20"/>
        </w:trPr>
        <w:tc>
          <w:tcPr>
            <w:tcW w:w="1185" w:type="pct"/>
            <w:vMerge/>
            <w:vAlign w:val="center"/>
            <w:hideMark/>
          </w:tcPr>
          <w:p w14:paraId="50F828B6"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5B3EA1D0"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Arial" w:hAnsi="Arial" w:cs="Arial"/>
                <w:kern w:val="0"/>
                <w:sz w:val="24"/>
              </w:rPr>
              <w:t>可以支持手动指定路由器运行在固定的物理主机上，可以自动将路由器规划到高性能和高网络吞吐的物理主机上</w:t>
            </w:r>
          </w:p>
        </w:tc>
      </w:tr>
      <w:tr w:rsidR="00291E06" w:rsidRPr="00890095" w14:paraId="25AA0477" w14:textId="77777777" w:rsidTr="00403630">
        <w:trPr>
          <w:trHeight w:val="20"/>
        </w:trPr>
        <w:tc>
          <w:tcPr>
            <w:tcW w:w="1185" w:type="pct"/>
            <w:vMerge/>
            <w:vAlign w:val="center"/>
            <w:hideMark/>
          </w:tcPr>
          <w:p w14:paraId="02436235"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6E1B3AC2"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在管理平台上可以通过拖拽虚拟设备图标和连线就能完成网络拓扑的构建，快速的实现整个业务逻辑，并且可以连接、开启、关闭虚拟网络设备，支持对整</w:t>
            </w:r>
            <w:r w:rsidRPr="00890095">
              <w:rPr>
                <w:rFonts w:ascii="Arial" w:hAnsi="Arial" w:cs="Arial"/>
                <w:kern w:val="0"/>
                <w:sz w:val="24"/>
              </w:rPr>
              <w:lastRenderedPageBreak/>
              <w:t>个平台虚拟设备实现统一的管理，提升运维管理的工作效率。</w:t>
            </w:r>
          </w:p>
        </w:tc>
      </w:tr>
      <w:tr w:rsidR="00291E06" w:rsidRPr="00890095" w14:paraId="16D4283F" w14:textId="77777777" w:rsidTr="00403630">
        <w:trPr>
          <w:trHeight w:val="20"/>
        </w:trPr>
        <w:tc>
          <w:tcPr>
            <w:tcW w:w="1185" w:type="pct"/>
            <w:vMerge/>
            <w:vAlign w:val="center"/>
            <w:hideMark/>
          </w:tcPr>
          <w:p w14:paraId="067A0780"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27E6ACE"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提供虚拟路由器、虚拟交换机等设备的连通性探测功能，方便在虚拟化环境中，进行相应的故障排除和恢复，能够定位到出现故障的虚拟网络设备，并且能够排查到</w:t>
            </w:r>
            <w:proofErr w:type="spellStart"/>
            <w:r w:rsidRPr="00890095">
              <w:rPr>
                <w:rFonts w:ascii="Arial" w:hAnsi="Arial" w:cs="Arial"/>
                <w:kern w:val="0"/>
                <w:sz w:val="24"/>
              </w:rPr>
              <w:t>acl</w:t>
            </w:r>
            <w:proofErr w:type="spellEnd"/>
            <w:r w:rsidRPr="00890095">
              <w:rPr>
                <w:rFonts w:ascii="Arial" w:hAnsi="Arial" w:cs="Arial"/>
                <w:kern w:val="0"/>
                <w:sz w:val="24"/>
              </w:rPr>
              <w:t>策略配置错误等层面，方便快速排查问题保障业务的高连续性</w:t>
            </w:r>
          </w:p>
        </w:tc>
      </w:tr>
      <w:tr w:rsidR="00291E06" w:rsidRPr="00890095" w14:paraId="636B7719" w14:textId="77777777" w:rsidTr="00403630">
        <w:trPr>
          <w:trHeight w:val="647"/>
        </w:trPr>
        <w:tc>
          <w:tcPr>
            <w:tcW w:w="1185" w:type="pct"/>
            <w:vMerge w:val="restart"/>
            <w:vAlign w:val="center"/>
            <w:hideMark/>
          </w:tcPr>
          <w:p w14:paraId="6418B055"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存储虚拟化</w:t>
            </w:r>
          </w:p>
        </w:tc>
        <w:tc>
          <w:tcPr>
            <w:tcW w:w="3753" w:type="pct"/>
            <w:vAlign w:val="bottom"/>
            <w:hideMark/>
          </w:tcPr>
          <w:p w14:paraId="2231969B"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本项目配置</w:t>
            </w:r>
            <w:r w:rsidRPr="00890095">
              <w:rPr>
                <w:rFonts w:ascii="Arial" w:hAnsi="Arial" w:cs="Arial"/>
                <w:kern w:val="0"/>
                <w:sz w:val="24"/>
              </w:rPr>
              <w:t>4CPU</w:t>
            </w:r>
            <w:r w:rsidRPr="00890095">
              <w:rPr>
                <w:rFonts w:ascii="Arial" w:hAnsi="Arial" w:cs="Arial"/>
                <w:kern w:val="0"/>
                <w:sz w:val="24"/>
              </w:rPr>
              <w:t>存储虚拟化授权</w:t>
            </w:r>
          </w:p>
        </w:tc>
      </w:tr>
      <w:tr w:rsidR="00291E06" w:rsidRPr="00890095" w14:paraId="6829AD24" w14:textId="77777777" w:rsidTr="00403630">
        <w:trPr>
          <w:trHeight w:val="1220"/>
        </w:trPr>
        <w:tc>
          <w:tcPr>
            <w:tcW w:w="1185" w:type="pct"/>
            <w:vMerge/>
            <w:vAlign w:val="center"/>
            <w:hideMark/>
          </w:tcPr>
          <w:p w14:paraId="2CC4DC2A"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173F082F"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支持存储虚拟化功能，无需安装额外的软件，在一个统一的管理平台上使用</w:t>
            </w:r>
            <w:r w:rsidRPr="00890095">
              <w:rPr>
                <w:rFonts w:ascii="Arial" w:hAnsi="Arial" w:cs="Arial"/>
                <w:kern w:val="0"/>
                <w:sz w:val="24"/>
              </w:rPr>
              <w:t>License</w:t>
            </w:r>
            <w:r w:rsidRPr="00890095">
              <w:rPr>
                <w:rFonts w:ascii="Arial" w:hAnsi="Arial" w:cs="Arial"/>
                <w:kern w:val="0"/>
                <w:sz w:val="24"/>
              </w:rPr>
              <w:t>激活的方式即可开通使用，存储虚拟化与计算虚拟化为紧耦合架构，减少底层开销，提升性能</w:t>
            </w:r>
          </w:p>
        </w:tc>
      </w:tr>
      <w:tr w:rsidR="00291E06" w:rsidRPr="00890095" w14:paraId="6D8E3632" w14:textId="77777777" w:rsidTr="00403630">
        <w:trPr>
          <w:trHeight w:val="720"/>
        </w:trPr>
        <w:tc>
          <w:tcPr>
            <w:tcW w:w="1185" w:type="pct"/>
            <w:vMerge/>
            <w:vAlign w:val="center"/>
            <w:hideMark/>
          </w:tcPr>
          <w:p w14:paraId="21E43584"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4AE5D0F5"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采用分布式架构设计，由多台物理服务器组成分布式存储集群，通过新增物理服务器可以实现存储容量和性能的横向扩展（</w:t>
            </w:r>
            <w:r w:rsidRPr="00890095">
              <w:rPr>
                <w:rFonts w:ascii="Arial" w:hAnsi="Arial" w:cs="Arial"/>
                <w:kern w:val="0"/>
                <w:sz w:val="24"/>
              </w:rPr>
              <w:t>Scale-Out</w:t>
            </w:r>
            <w:r w:rsidRPr="00890095">
              <w:rPr>
                <w:rFonts w:ascii="Arial" w:hAnsi="Arial" w:cs="Arial"/>
                <w:kern w:val="0"/>
                <w:sz w:val="24"/>
              </w:rPr>
              <w:t>架构），扩容过程保证业务零中断。</w:t>
            </w:r>
          </w:p>
        </w:tc>
      </w:tr>
      <w:tr w:rsidR="00291E06" w:rsidRPr="00890095" w14:paraId="619CC97A" w14:textId="77777777" w:rsidTr="00403630">
        <w:trPr>
          <w:trHeight w:val="420"/>
        </w:trPr>
        <w:tc>
          <w:tcPr>
            <w:tcW w:w="1185" w:type="pct"/>
            <w:vMerge/>
            <w:vAlign w:val="center"/>
            <w:hideMark/>
          </w:tcPr>
          <w:p w14:paraId="03C20B49"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4637B16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支持磁盘坏道检测功能，虚拟存储集群可以对数据盘进行坏道检测，发现坏道后可自动从另外一个副本读取数据，并对坏道数据进行修复。</w:t>
            </w:r>
          </w:p>
        </w:tc>
      </w:tr>
      <w:tr w:rsidR="00291E06" w:rsidRPr="00890095" w14:paraId="165680BB" w14:textId="77777777" w:rsidTr="00403630">
        <w:trPr>
          <w:trHeight w:val="720"/>
        </w:trPr>
        <w:tc>
          <w:tcPr>
            <w:tcW w:w="1185" w:type="pct"/>
            <w:vMerge/>
            <w:vAlign w:val="center"/>
            <w:hideMark/>
          </w:tcPr>
          <w:p w14:paraId="56EA3518"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203C982"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虚拟存储集群支持</w:t>
            </w:r>
            <w:proofErr w:type="spellStart"/>
            <w:r w:rsidRPr="00890095">
              <w:rPr>
                <w:rFonts w:ascii="Arial" w:hAnsi="Arial" w:cs="Arial"/>
                <w:kern w:val="0"/>
                <w:sz w:val="24"/>
              </w:rPr>
              <w:t>iSCSI</w:t>
            </w:r>
            <w:proofErr w:type="spellEnd"/>
            <w:r w:rsidRPr="00890095">
              <w:rPr>
                <w:rFonts w:ascii="Arial" w:hAnsi="Arial" w:cs="Arial"/>
                <w:kern w:val="0"/>
                <w:sz w:val="24"/>
              </w:rPr>
              <w:t>接口的访问，允许外部物理主机通过标准的</w:t>
            </w:r>
            <w:proofErr w:type="spellStart"/>
            <w:r w:rsidRPr="00890095">
              <w:rPr>
                <w:rFonts w:ascii="Arial" w:hAnsi="Arial" w:cs="Arial"/>
                <w:kern w:val="0"/>
                <w:sz w:val="24"/>
              </w:rPr>
              <w:t>iSCSI</w:t>
            </w:r>
            <w:proofErr w:type="spellEnd"/>
            <w:r w:rsidRPr="00890095">
              <w:rPr>
                <w:rFonts w:ascii="Arial" w:hAnsi="Arial" w:cs="Arial"/>
                <w:kern w:val="0"/>
                <w:sz w:val="24"/>
              </w:rPr>
              <w:t>接口访问虚拟存储，实现</w:t>
            </w:r>
            <w:r w:rsidRPr="00890095">
              <w:rPr>
                <w:rFonts w:ascii="Arial" w:hAnsi="Arial" w:cs="Arial"/>
                <w:kern w:val="0"/>
                <w:sz w:val="24"/>
              </w:rPr>
              <w:t>Server SAN</w:t>
            </w:r>
            <w:r w:rsidRPr="00890095">
              <w:rPr>
                <w:rFonts w:ascii="Arial" w:hAnsi="Arial" w:cs="Arial"/>
                <w:kern w:val="0"/>
                <w:sz w:val="24"/>
              </w:rPr>
              <w:t>和</w:t>
            </w:r>
            <w:r w:rsidRPr="00890095">
              <w:rPr>
                <w:rFonts w:ascii="Arial" w:hAnsi="Arial" w:cs="Arial"/>
                <w:kern w:val="0"/>
                <w:sz w:val="24"/>
              </w:rPr>
              <w:t>IP SAN</w:t>
            </w:r>
            <w:r w:rsidRPr="00890095">
              <w:rPr>
                <w:rFonts w:ascii="Arial" w:hAnsi="Arial" w:cs="Arial"/>
                <w:kern w:val="0"/>
                <w:sz w:val="24"/>
              </w:rPr>
              <w:t>的融合，能够使存储资源的利用率发挥到最大价值</w:t>
            </w:r>
          </w:p>
        </w:tc>
      </w:tr>
      <w:tr w:rsidR="00291E06" w:rsidRPr="00890095" w14:paraId="58555873" w14:textId="77777777" w:rsidTr="00403630">
        <w:trPr>
          <w:trHeight w:val="720"/>
        </w:trPr>
        <w:tc>
          <w:tcPr>
            <w:tcW w:w="1185" w:type="pct"/>
            <w:vMerge/>
            <w:vAlign w:val="center"/>
            <w:hideMark/>
          </w:tcPr>
          <w:p w14:paraId="0F954D32"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6DBF20AC"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支持数据安全恢复机制，当主机或者磁盘故障后，自动利用集群内空闲磁盘空间，将故障数据重新恢复，并保证副本数量，确保用户数据的可靠性和安全性。</w:t>
            </w:r>
          </w:p>
        </w:tc>
      </w:tr>
      <w:tr w:rsidR="00291E06" w:rsidRPr="00890095" w14:paraId="26C4A068" w14:textId="77777777" w:rsidTr="00403630">
        <w:trPr>
          <w:trHeight w:val="1550"/>
        </w:trPr>
        <w:tc>
          <w:tcPr>
            <w:tcW w:w="1185" w:type="pct"/>
            <w:vMerge/>
            <w:vAlign w:val="center"/>
            <w:hideMark/>
          </w:tcPr>
          <w:p w14:paraId="5D2F1841"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72C265B4"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在可视化的</w:t>
            </w:r>
            <w:r w:rsidRPr="00890095">
              <w:rPr>
                <w:rFonts w:ascii="Arial" w:hAnsi="Arial" w:cs="Arial"/>
                <w:kern w:val="0"/>
                <w:sz w:val="24"/>
              </w:rPr>
              <w:t>WEB</w:t>
            </w:r>
            <w:r w:rsidRPr="00890095">
              <w:rPr>
                <w:rFonts w:ascii="Arial" w:hAnsi="Arial" w:cs="Arial"/>
                <w:kern w:val="0"/>
                <w:sz w:val="24"/>
              </w:rPr>
              <w:t>管理平台上，可以查看虚拟分布式存储对应的容量大小、容量使用率、实时的</w:t>
            </w:r>
            <w:r w:rsidRPr="00890095">
              <w:rPr>
                <w:rFonts w:ascii="Arial" w:hAnsi="Arial" w:cs="Arial"/>
                <w:kern w:val="0"/>
                <w:sz w:val="24"/>
              </w:rPr>
              <w:t>IOPS</w:t>
            </w:r>
            <w:r w:rsidRPr="00890095">
              <w:rPr>
                <w:rFonts w:ascii="Arial" w:hAnsi="Arial" w:cs="Arial"/>
                <w:kern w:val="0"/>
                <w:sz w:val="24"/>
              </w:rPr>
              <w:t>读写次数、</w:t>
            </w:r>
            <w:r w:rsidRPr="00890095">
              <w:rPr>
                <w:rFonts w:ascii="Arial" w:hAnsi="Arial" w:cs="Arial"/>
                <w:kern w:val="0"/>
                <w:sz w:val="24"/>
              </w:rPr>
              <w:t>IOPS</w:t>
            </w:r>
            <w:r w:rsidRPr="00890095">
              <w:rPr>
                <w:rFonts w:ascii="Arial" w:hAnsi="Arial" w:cs="Arial"/>
                <w:kern w:val="0"/>
                <w:sz w:val="24"/>
              </w:rPr>
              <w:t>读写数据量等信息，方便为</w:t>
            </w:r>
            <w:r w:rsidRPr="00890095">
              <w:rPr>
                <w:rFonts w:ascii="Arial" w:hAnsi="Arial" w:cs="Arial"/>
                <w:kern w:val="0"/>
                <w:sz w:val="24"/>
              </w:rPr>
              <w:t>IT</w:t>
            </w:r>
            <w:r w:rsidRPr="00890095">
              <w:rPr>
                <w:rFonts w:ascii="Arial" w:hAnsi="Arial" w:cs="Arial"/>
                <w:kern w:val="0"/>
                <w:sz w:val="24"/>
              </w:rPr>
              <w:t>管理做为有效的决策依据。</w:t>
            </w:r>
          </w:p>
        </w:tc>
      </w:tr>
      <w:tr w:rsidR="00291E06" w:rsidRPr="00890095" w14:paraId="264F1EE3" w14:textId="77777777" w:rsidTr="00403630">
        <w:trPr>
          <w:trHeight w:val="442"/>
        </w:trPr>
        <w:tc>
          <w:tcPr>
            <w:tcW w:w="1185" w:type="pct"/>
            <w:vMerge/>
            <w:vAlign w:val="center"/>
            <w:hideMark/>
          </w:tcPr>
          <w:p w14:paraId="604A6C8D"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223354F6"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Arial" w:hAnsi="Arial" w:cs="Arial"/>
                <w:kern w:val="0"/>
                <w:sz w:val="24"/>
              </w:rPr>
              <w:t>支持数据写入优化机制，将高速</w:t>
            </w:r>
            <w:r w:rsidRPr="00890095">
              <w:rPr>
                <w:rFonts w:ascii="Arial" w:hAnsi="Arial" w:cs="Arial"/>
                <w:kern w:val="0"/>
                <w:sz w:val="24"/>
              </w:rPr>
              <w:t>SSD</w:t>
            </w:r>
            <w:r w:rsidRPr="00890095">
              <w:rPr>
                <w:rFonts w:ascii="Arial" w:hAnsi="Arial" w:cs="Arial"/>
                <w:kern w:val="0"/>
                <w:sz w:val="24"/>
              </w:rPr>
              <w:t>作为写缓存，数据先写到</w:t>
            </w:r>
            <w:r w:rsidRPr="00890095">
              <w:rPr>
                <w:rFonts w:ascii="Arial" w:hAnsi="Arial" w:cs="Arial"/>
                <w:kern w:val="0"/>
                <w:sz w:val="24"/>
              </w:rPr>
              <w:t>SSD</w:t>
            </w:r>
            <w:r w:rsidRPr="00890095">
              <w:rPr>
                <w:rFonts w:ascii="Arial" w:hAnsi="Arial" w:cs="Arial"/>
                <w:kern w:val="0"/>
                <w:sz w:val="24"/>
              </w:rPr>
              <w:t>，再回写到机械硬盘，提升写</w:t>
            </w:r>
            <w:r w:rsidRPr="00890095">
              <w:rPr>
                <w:rFonts w:ascii="Arial" w:hAnsi="Arial" w:cs="Arial"/>
                <w:kern w:val="0"/>
                <w:sz w:val="24"/>
              </w:rPr>
              <w:t>IO</w:t>
            </w:r>
            <w:r w:rsidRPr="00890095">
              <w:rPr>
                <w:rFonts w:ascii="Arial" w:hAnsi="Arial" w:cs="Arial"/>
                <w:kern w:val="0"/>
                <w:sz w:val="24"/>
              </w:rPr>
              <w:t>性能。</w:t>
            </w:r>
          </w:p>
        </w:tc>
      </w:tr>
      <w:tr w:rsidR="00291E06" w:rsidRPr="00890095" w14:paraId="65FB5EFD" w14:textId="77777777" w:rsidTr="00403630">
        <w:trPr>
          <w:trHeight w:val="442"/>
        </w:trPr>
        <w:tc>
          <w:tcPr>
            <w:tcW w:w="1185" w:type="pct"/>
            <w:vMerge/>
            <w:vAlign w:val="center"/>
            <w:hideMark/>
          </w:tcPr>
          <w:p w14:paraId="4460A2D0"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4A52CFD1"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支持数据分层，提供好的读写性能，并支持对重要虚拟机提供性能保护。（提供虚拟机重要标记的功能截图证明）</w:t>
            </w:r>
          </w:p>
        </w:tc>
      </w:tr>
      <w:tr w:rsidR="00291E06" w:rsidRPr="00890095" w14:paraId="0B90260A" w14:textId="77777777" w:rsidTr="00403630">
        <w:trPr>
          <w:trHeight w:val="442"/>
        </w:trPr>
        <w:tc>
          <w:tcPr>
            <w:tcW w:w="1185" w:type="pct"/>
            <w:vMerge/>
            <w:vAlign w:val="center"/>
            <w:hideMark/>
          </w:tcPr>
          <w:p w14:paraId="7777F67C" w14:textId="77777777" w:rsidR="00291E06" w:rsidRPr="00890095" w:rsidRDefault="00291E06" w:rsidP="00403630">
            <w:pPr>
              <w:widowControl/>
              <w:jc w:val="left"/>
              <w:rPr>
                <w:rFonts w:ascii="宋体" w:hAnsi="宋体" w:cs="宋体"/>
                <w:kern w:val="0"/>
                <w:sz w:val="24"/>
              </w:rPr>
            </w:pPr>
          </w:p>
        </w:tc>
        <w:tc>
          <w:tcPr>
            <w:tcW w:w="3753" w:type="pct"/>
            <w:vAlign w:val="bottom"/>
            <w:hideMark/>
          </w:tcPr>
          <w:p w14:paraId="5037E670" w14:textId="77777777" w:rsidR="00890095" w:rsidRPr="00890095" w:rsidRDefault="00291E06" w:rsidP="00403630">
            <w:pPr>
              <w:widowControl/>
              <w:spacing w:before="100" w:beforeAutospacing="1" w:after="100" w:afterAutospacing="1"/>
              <w:jc w:val="left"/>
              <w:rPr>
                <w:rFonts w:ascii="宋体" w:hAnsi="宋体" w:cs="宋体"/>
                <w:kern w:val="0"/>
                <w:sz w:val="24"/>
              </w:rPr>
            </w:pPr>
            <w:r w:rsidRPr="00890095">
              <w:rPr>
                <w:rFonts w:ascii="宋体" w:hAnsi="宋体" w:cs="宋体"/>
                <w:kern w:val="0"/>
                <w:sz w:val="24"/>
              </w:rPr>
              <w:t>★</w:t>
            </w:r>
            <w:r w:rsidRPr="00890095">
              <w:rPr>
                <w:rFonts w:ascii="Arial" w:hAnsi="Arial" w:cs="Arial"/>
                <w:kern w:val="0"/>
                <w:sz w:val="24"/>
              </w:rPr>
              <w:t>为了便于部署关键业务系统，虚拟存储可支持</w:t>
            </w:r>
            <w:r w:rsidRPr="00890095">
              <w:rPr>
                <w:rFonts w:ascii="Arial" w:hAnsi="Arial" w:cs="Arial"/>
                <w:kern w:val="0"/>
                <w:sz w:val="24"/>
              </w:rPr>
              <w:t>Oracle RAC</w:t>
            </w:r>
            <w:r w:rsidRPr="00890095">
              <w:rPr>
                <w:rFonts w:ascii="Arial" w:hAnsi="Arial" w:cs="Arial"/>
                <w:kern w:val="0"/>
                <w:sz w:val="24"/>
              </w:rPr>
              <w:t>，支持共享盘，及共享块设备，支持向导式安装，降低部署复杂度。（需提供产品功能截图）</w:t>
            </w:r>
          </w:p>
        </w:tc>
      </w:tr>
    </w:tbl>
    <w:p w14:paraId="34100ED2" w14:textId="77777777" w:rsidR="00291E06" w:rsidRPr="00890095" w:rsidRDefault="00291E06" w:rsidP="00291E06">
      <w:pPr>
        <w:widowControl/>
        <w:spacing w:before="100" w:beforeAutospacing="1" w:after="100" w:afterAutospacing="1"/>
        <w:jc w:val="left"/>
        <w:rPr>
          <w:rFonts w:ascii="宋体" w:hAnsi="宋体" w:cs="宋体"/>
          <w:kern w:val="0"/>
          <w:sz w:val="24"/>
        </w:rPr>
      </w:pPr>
    </w:p>
    <w:tbl>
      <w:tblPr>
        <w:tblW w:w="4470" w:type="pct"/>
        <w:tblInd w:w="15"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CellMar>
          <w:top w:w="15" w:type="dxa"/>
          <w:left w:w="15" w:type="dxa"/>
          <w:bottom w:w="15" w:type="dxa"/>
          <w:right w:w="15" w:type="dxa"/>
        </w:tblCellMar>
        <w:tblLook w:val="04A0" w:firstRow="1" w:lastRow="0" w:firstColumn="1" w:lastColumn="0" w:noHBand="0" w:noVBand="1"/>
      </w:tblPr>
      <w:tblGrid>
        <w:gridCol w:w="1766"/>
        <w:gridCol w:w="5686"/>
      </w:tblGrid>
      <w:tr w:rsidR="00291E06" w:rsidRPr="00890095" w14:paraId="70FC7640" w14:textId="77777777" w:rsidTr="00403630">
        <w:trPr>
          <w:trHeight w:val="720"/>
        </w:trPr>
        <w:tc>
          <w:tcPr>
            <w:tcW w:w="1185" w:type="pct"/>
            <w:vMerge w:val="restart"/>
            <w:vAlign w:val="center"/>
            <w:hideMark/>
          </w:tcPr>
          <w:p w14:paraId="6715692D"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lastRenderedPageBreak/>
              <w:t>产品及企业资质</w:t>
            </w:r>
          </w:p>
        </w:tc>
        <w:tc>
          <w:tcPr>
            <w:tcW w:w="3859" w:type="pct"/>
            <w:vAlign w:val="bottom"/>
            <w:hideMark/>
          </w:tcPr>
          <w:p w14:paraId="3B70C9DA"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★云厂商创立并正常运行必须10年以上（提供企业营业执照证明）</w:t>
            </w:r>
          </w:p>
        </w:tc>
      </w:tr>
      <w:tr w:rsidR="00291E06" w:rsidRPr="00890095" w14:paraId="21AB403F" w14:textId="77777777" w:rsidTr="00403630">
        <w:trPr>
          <w:trHeight w:val="720"/>
        </w:trPr>
        <w:tc>
          <w:tcPr>
            <w:tcW w:w="1185" w:type="pct"/>
            <w:vMerge/>
            <w:vAlign w:val="center"/>
            <w:hideMark/>
          </w:tcPr>
          <w:p w14:paraId="20516F16"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6F1F5FCD"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★云厂商通过可信云评估，提供相应的可信云认证报告</w:t>
            </w:r>
          </w:p>
        </w:tc>
      </w:tr>
      <w:tr w:rsidR="00291E06" w:rsidRPr="00890095" w14:paraId="59EAAA59" w14:textId="77777777" w:rsidTr="00403630">
        <w:trPr>
          <w:trHeight w:val="420"/>
        </w:trPr>
        <w:tc>
          <w:tcPr>
            <w:tcW w:w="1185" w:type="pct"/>
            <w:vMerge/>
            <w:vAlign w:val="center"/>
            <w:hideMark/>
          </w:tcPr>
          <w:p w14:paraId="41CC85A1"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5E2F5C09"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★云厂商通过售后服务体系ISO9001认证（提供认证证书）</w:t>
            </w:r>
          </w:p>
        </w:tc>
      </w:tr>
      <w:tr w:rsidR="00291E06" w:rsidRPr="00890095" w14:paraId="46DB3590" w14:textId="77777777" w:rsidTr="00403630">
        <w:trPr>
          <w:trHeight w:val="420"/>
        </w:trPr>
        <w:tc>
          <w:tcPr>
            <w:tcW w:w="1185" w:type="pct"/>
            <w:vMerge/>
            <w:vAlign w:val="center"/>
            <w:hideMark/>
          </w:tcPr>
          <w:p w14:paraId="1A95F373"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05A93176"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★云厂商具备CMMI 5级资质</w:t>
            </w:r>
          </w:p>
        </w:tc>
      </w:tr>
      <w:tr w:rsidR="00291E06" w:rsidRPr="00890095" w14:paraId="2CB7E926" w14:textId="77777777" w:rsidTr="00403630">
        <w:trPr>
          <w:trHeight w:val="420"/>
        </w:trPr>
        <w:tc>
          <w:tcPr>
            <w:tcW w:w="1185" w:type="pct"/>
            <w:vMerge/>
            <w:vAlign w:val="center"/>
            <w:hideMark/>
          </w:tcPr>
          <w:p w14:paraId="62A2A9E8"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155D05E5"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★云厂商拥有ITSS私有云服务能力符合性评估三级认证</w:t>
            </w:r>
          </w:p>
        </w:tc>
      </w:tr>
      <w:tr w:rsidR="00291E06" w:rsidRPr="00890095" w14:paraId="4E2474A9" w14:textId="77777777" w:rsidTr="00403630">
        <w:trPr>
          <w:trHeight w:val="820"/>
        </w:trPr>
        <w:tc>
          <w:tcPr>
            <w:tcW w:w="1185" w:type="pct"/>
            <w:vMerge/>
            <w:vAlign w:val="center"/>
            <w:hideMark/>
          </w:tcPr>
          <w:p w14:paraId="2678312C"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6C031AB5"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★为保障云平台的领先性和成熟度，云平台厂商入围2016 X86服务器虚拟化基础架构魔力象限（提供Gartner魔力象限报告证明）</w:t>
            </w:r>
          </w:p>
        </w:tc>
      </w:tr>
      <w:tr w:rsidR="00291E06" w:rsidRPr="00890095" w14:paraId="2E4BFE1B" w14:textId="77777777" w:rsidTr="00403630">
        <w:trPr>
          <w:trHeight w:val="1500"/>
        </w:trPr>
        <w:tc>
          <w:tcPr>
            <w:tcW w:w="1185" w:type="pct"/>
            <w:vMerge/>
            <w:vAlign w:val="center"/>
            <w:hideMark/>
          </w:tcPr>
          <w:p w14:paraId="679C483D"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718C4BFC"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★为保障云平台的领先性和成熟度，云平台厂商2018年H1在中国超融合市场占有率为前三名（提供IDC市场报告证明）</w:t>
            </w:r>
          </w:p>
        </w:tc>
      </w:tr>
      <w:tr w:rsidR="00291E06" w:rsidRPr="00890095" w14:paraId="05DA46AC" w14:textId="77777777" w:rsidTr="00403630">
        <w:trPr>
          <w:trHeight w:val="1420"/>
        </w:trPr>
        <w:tc>
          <w:tcPr>
            <w:tcW w:w="1185" w:type="pct"/>
            <w:vMerge/>
            <w:vAlign w:val="center"/>
            <w:hideMark/>
          </w:tcPr>
          <w:p w14:paraId="34601984"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65BFB045"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★为保障云平台的稳定性与安全性，产品发布一年以上，拥有著作权非OEM（提供软件著作权登记证书）</w:t>
            </w:r>
          </w:p>
        </w:tc>
      </w:tr>
      <w:tr w:rsidR="00291E06" w:rsidRPr="00890095" w14:paraId="5A9B0653" w14:textId="77777777" w:rsidTr="00403630">
        <w:trPr>
          <w:trHeight w:val="420"/>
        </w:trPr>
        <w:tc>
          <w:tcPr>
            <w:tcW w:w="1185" w:type="pct"/>
            <w:vMerge/>
            <w:vAlign w:val="center"/>
            <w:hideMark/>
          </w:tcPr>
          <w:p w14:paraId="21D5F4C6"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281C23ED" w14:textId="77777777" w:rsidR="00890095" w:rsidRPr="00890095" w:rsidRDefault="00291E06" w:rsidP="00403630">
            <w:pPr>
              <w:widowControl/>
              <w:spacing w:before="100" w:beforeAutospacing="1" w:after="100" w:afterAutospacing="1" w:line="20" w:lineRule="atLeast"/>
              <w:jc w:val="left"/>
              <w:rPr>
                <w:rFonts w:ascii="宋体" w:hAnsi="宋体" w:cs="宋体"/>
                <w:kern w:val="0"/>
                <w:sz w:val="24"/>
              </w:rPr>
            </w:pPr>
            <w:r w:rsidRPr="00890095">
              <w:rPr>
                <w:rFonts w:ascii="宋体" w:hAnsi="宋体" w:cs="宋体"/>
                <w:kern w:val="0"/>
                <w:sz w:val="24"/>
              </w:rPr>
              <w:t>提供7×24小时400电话支持</w:t>
            </w:r>
          </w:p>
        </w:tc>
      </w:tr>
      <w:tr w:rsidR="00291E06" w:rsidRPr="00890095" w14:paraId="423F0CC0" w14:textId="77777777" w:rsidTr="00403630">
        <w:trPr>
          <w:trHeight w:val="70"/>
        </w:trPr>
        <w:tc>
          <w:tcPr>
            <w:tcW w:w="1185" w:type="pct"/>
            <w:vMerge/>
            <w:vAlign w:val="center"/>
            <w:hideMark/>
          </w:tcPr>
          <w:p w14:paraId="084E8615" w14:textId="77777777" w:rsidR="00291E06" w:rsidRPr="00890095" w:rsidRDefault="00291E06" w:rsidP="00403630">
            <w:pPr>
              <w:widowControl/>
              <w:spacing w:before="100" w:beforeAutospacing="1" w:after="100" w:afterAutospacing="1" w:line="20" w:lineRule="atLeast"/>
              <w:jc w:val="left"/>
              <w:rPr>
                <w:rFonts w:ascii="宋体" w:hAnsi="宋体" w:cs="宋体"/>
                <w:kern w:val="0"/>
                <w:sz w:val="24"/>
              </w:rPr>
            </w:pPr>
          </w:p>
        </w:tc>
        <w:tc>
          <w:tcPr>
            <w:tcW w:w="3859" w:type="pct"/>
            <w:vAlign w:val="bottom"/>
            <w:hideMark/>
          </w:tcPr>
          <w:p w14:paraId="477A84A2" w14:textId="77777777" w:rsidR="00890095" w:rsidRPr="00890095" w:rsidRDefault="00291E06" w:rsidP="00403630">
            <w:pPr>
              <w:widowControl/>
              <w:spacing w:before="100" w:beforeAutospacing="1" w:after="100" w:afterAutospacing="1" w:line="20" w:lineRule="atLeast"/>
              <w:rPr>
                <w:rFonts w:ascii="宋体" w:hAnsi="宋体" w:cs="宋体"/>
                <w:kern w:val="0"/>
                <w:sz w:val="24"/>
              </w:rPr>
            </w:pPr>
            <w:r w:rsidRPr="00890095">
              <w:rPr>
                <w:rFonts w:ascii="宋体" w:hAnsi="宋体" w:cs="宋体"/>
                <w:kern w:val="0"/>
                <w:sz w:val="24"/>
              </w:rPr>
              <w:t>提供产品相关的使用和技术培训</w:t>
            </w:r>
          </w:p>
        </w:tc>
      </w:tr>
    </w:tbl>
    <w:p w14:paraId="07D8E9AF" w14:textId="77777777" w:rsidR="00291E06" w:rsidRPr="00890095" w:rsidRDefault="00291E06" w:rsidP="00291E06">
      <w:pPr>
        <w:widowControl/>
        <w:spacing w:before="100" w:beforeAutospacing="1" w:after="100" w:afterAutospacing="1"/>
        <w:rPr>
          <w:rFonts w:ascii="宋体" w:hAnsi="宋体" w:cs="宋体"/>
          <w:kern w:val="0"/>
          <w:sz w:val="24"/>
        </w:rPr>
      </w:pPr>
    </w:p>
    <w:p w14:paraId="2789A070"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b/>
          <w:bCs/>
          <w:kern w:val="0"/>
          <w:sz w:val="24"/>
        </w:rPr>
        <w:t xml:space="preserve">　　二、投标方资质要求</w:t>
      </w:r>
    </w:p>
    <w:p w14:paraId="65DCB590"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1.</w:t>
      </w:r>
      <w:r w:rsidRPr="00890095">
        <w:rPr>
          <w:rFonts w:ascii="Arial" w:hAnsi="Arial" w:cs="Arial"/>
          <w:kern w:val="0"/>
          <w:sz w:val="24"/>
        </w:rPr>
        <w:t>具有独立企业法人资格及相应经营范围，注册资金人民币</w:t>
      </w:r>
      <w:r w:rsidRPr="00890095">
        <w:rPr>
          <w:rFonts w:ascii="Arial" w:hAnsi="Arial" w:cs="Arial"/>
          <w:kern w:val="0"/>
          <w:sz w:val="24"/>
        </w:rPr>
        <w:t>50</w:t>
      </w:r>
      <w:r w:rsidRPr="00890095">
        <w:rPr>
          <w:rFonts w:ascii="Arial" w:hAnsi="Arial" w:cs="Arial"/>
          <w:kern w:val="0"/>
          <w:sz w:val="24"/>
        </w:rPr>
        <w:t>万元以上（含</w:t>
      </w:r>
      <w:r w:rsidRPr="00890095">
        <w:rPr>
          <w:rFonts w:ascii="Arial" w:hAnsi="Arial" w:cs="Arial"/>
          <w:kern w:val="0"/>
          <w:sz w:val="24"/>
        </w:rPr>
        <w:t>50</w:t>
      </w:r>
      <w:r w:rsidRPr="00890095">
        <w:rPr>
          <w:rFonts w:ascii="Arial" w:hAnsi="Arial" w:cs="Arial"/>
          <w:kern w:val="0"/>
          <w:sz w:val="24"/>
        </w:rPr>
        <w:t>万元）；</w:t>
      </w:r>
    </w:p>
    <w:p w14:paraId="5F2E3D16"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2</w:t>
      </w:r>
      <w:r w:rsidRPr="00890095">
        <w:rPr>
          <w:rFonts w:ascii="Arial" w:hAnsi="Arial" w:cs="Arial"/>
          <w:kern w:val="0"/>
          <w:sz w:val="24"/>
        </w:rPr>
        <w:t>．如果供应商所提供的主要货物不是供应商自己制造的，供应商提供制造厂家的正式授权证明或提供合法获得该货物及售后服务支持的有效证明；</w:t>
      </w:r>
    </w:p>
    <w:p w14:paraId="0BEA64CA"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3.</w:t>
      </w:r>
      <w:r w:rsidRPr="00890095">
        <w:rPr>
          <w:rFonts w:ascii="Arial" w:hAnsi="Arial" w:cs="Arial"/>
          <w:kern w:val="0"/>
          <w:sz w:val="24"/>
        </w:rPr>
        <w:t>具有维护、维修技术人员，能提供良好的技术支持和售后服务；</w:t>
      </w:r>
    </w:p>
    <w:p w14:paraId="3A294D29"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注：可根据具体项目要求增加对投标方的资质要求。</w:t>
      </w:r>
    </w:p>
    <w:p w14:paraId="5D81E513"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三、设备报价</w:t>
      </w:r>
    </w:p>
    <w:p w14:paraId="5B3DF92B"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1.</w:t>
      </w:r>
      <w:r w:rsidRPr="00890095">
        <w:rPr>
          <w:rFonts w:ascii="Arial" w:hAnsi="Arial" w:cs="Arial"/>
          <w:kern w:val="0"/>
          <w:sz w:val="24"/>
        </w:rPr>
        <w:t>报价单位应根据设备需求的规定进行报价。</w:t>
      </w:r>
    </w:p>
    <w:p w14:paraId="738CDCB5"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lastRenderedPageBreak/>
        <w:t xml:space="preserve">　　</w:t>
      </w:r>
      <w:r w:rsidRPr="00890095">
        <w:rPr>
          <w:rFonts w:ascii="Arial" w:hAnsi="Arial" w:cs="Arial"/>
          <w:kern w:val="0"/>
          <w:sz w:val="24"/>
        </w:rPr>
        <w:t>2.</w:t>
      </w:r>
      <w:r w:rsidRPr="00890095">
        <w:rPr>
          <w:rFonts w:ascii="Arial" w:hAnsi="Arial" w:cs="Arial"/>
          <w:kern w:val="0"/>
          <w:sz w:val="24"/>
        </w:rPr>
        <w:t>进行报价的设备必须同时附设备图样，主要技术性能、主要技术指标和具体配置的书面资料。</w:t>
      </w:r>
    </w:p>
    <w:p w14:paraId="7DFBEFC8"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四、交货时间</w:t>
      </w:r>
    </w:p>
    <w:p w14:paraId="452AB861"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中标厂商须在合同签约之日起</w:t>
      </w:r>
      <w:r w:rsidRPr="00890095">
        <w:rPr>
          <w:rFonts w:ascii="Arial" w:hAnsi="Arial" w:cs="Arial"/>
          <w:kern w:val="0"/>
          <w:sz w:val="24"/>
        </w:rPr>
        <w:t>30</w:t>
      </w:r>
      <w:r w:rsidRPr="00890095">
        <w:rPr>
          <w:rFonts w:ascii="Arial" w:hAnsi="Arial" w:cs="Arial"/>
          <w:kern w:val="0"/>
          <w:sz w:val="24"/>
        </w:rPr>
        <w:t>天内保质保量交付所有设备和附件。</w:t>
      </w:r>
    </w:p>
    <w:p w14:paraId="12F02A4C"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b/>
          <w:bCs/>
          <w:kern w:val="0"/>
          <w:sz w:val="24"/>
        </w:rPr>
        <w:t xml:space="preserve">　五、验收方式</w:t>
      </w:r>
    </w:p>
    <w:p w14:paraId="22935CE9"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14:paraId="0A600C12"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六、付款方式</w:t>
      </w:r>
    </w:p>
    <w:p w14:paraId="21BBD593"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合同签订后一周内付</w:t>
      </w:r>
      <w:r w:rsidRPr="00890095">
        <w:rPr>
          <w:rFonts w:ascii="Arial" w:hAnsi="Arial" w:cs="Arial"/>
          <w:kern w:val="0"/>
          <w:sz w:val="24"/>
        </w:rPr>
        <w:t>30%</w:t>
      </w:r>
      <w:r w:rsidRPr="00890095">
        <w:rPr>
          <w:rFonts w:ascii="Arial" w:hAnsi="Arial" w:cs="Arial"/>
          <w:kern w:val="0"/>
          <w:sz w:val="24"/>
        </w:rPr>
        <w:t>，安装完成验收合格后付</w:t>
      </w:r>
      <w:r w:rsidRPr="00890095">
        <w:rPr>
          <w:rFonts w:ascii="Arial" w:hAnsi="Arial" w:cs="Arial"/>
          <w:kern w:val="0"/>
          <w:sz w:val="24"/>
        </w:rPr>
        <w:t>65%</w:t>
      </w:r>
      <w:r w:rsidRPr="00890095">
        <w:rPr>
          <w:rFonts w:ascii="Arial" w:hAnsi="Arial" w:cs="Arial"/>
          <w:kern w:val="0"/>
          <w:sz w:val="24"/>
        </w:rPr>
        <w:t>。校方预留</w:t>
      </w:r>
      <w:r w:rsidRPr="00890095">
        <w:rPr>
          <w:rFonts w:ascii="Arial" w:hAnsi="Arial" w:cs="Arial"/>
          <w:kern w:val="0"/>
          <w:sz w:val="24"/>
        </w:rPr>
        <w:t>5%</w:t>
      </w:r>
      <w:r w:rsidRPr="00890095">
        <w:rPr>
          <w:rFonts w:ascii="Arial" w:hAnsi="Arial" w:cs="Arial"/>
          <w:kern w:val="0"/>
          <w:sz w:val="24"/>
        </w:rPr>
        <w:t>质保金（</w:t>
      </w:r>
      <w:r w:rsidRPr="00890095">
        <w:rPr>
          <w:rFonts w:ascii="Arial" w:hAnsi="Arial" w:cs="Arial"/>
          <w:kern w:val="0"/>
          <w:sz w:val="24"/>
        </w:rPr>
        <w:t>12</w:t>
      </w:r>
      <w:r w:rsidRPr="00890095">
        <w:rPr>
          <w:rFonts w:ascii="Arial" w:hAnsi="Arial" w:cs="Arial"/>
          <w:kern w:val="0"/>
          <w:sz w:val="24"/>
        </w:rPr>
        <w:t>个月）。（注：</w:t>
      </w:r>
      <w:r w:rsidRPr="00890095">
        <w:rPr>
          <w:rFonts w:ascii="Arial" w:hAnsi="Arial" w:cs="Arial"/>
          <w:kern w:val="0"/>
          <w:sz w:val="24"/>
        </w:rPr>
        <w:t>12</w:t>
      </w:r>
      <w:r w:rsidRPr="00890095">
        <w:rPr>
          <w:rFonts w:ascii="Arial" w:hAnsi="Arial" w:cs="Arial"/>
          <w:kern w:val="0"/>
          <w:sz w:val="24"/>
        </w:rPr>
        <w:t>个月后将质保金</w:t>
      </w:r>
      <w:r w:rsidRPr="00890095">
        <w:rPr>
          <w:rFonts w:ascii="Arial" w:hAnsi="Arial" w:cs="Arial"/>
          <w:kern w:val="0"/>
          <w:sz w:val="24"/>
        </w:rPr>
        <w:t>5%</w:t>
      </w:r>
      <w:r w:rsidRPr="00890095">
        <w:rPr>
          <w:rFonts w:ascii="Arial" w:hAnsi="Arial" w:cs="Arial"/>
          <w:kern w:val="0"/>
          <w:sz w:val="24"/>
        </w:rPr>
        <w:t>付款给卖方）</w:t>
      </w:r>
    </w:p>
    <w:p w14:paraId="3DFD235F"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七、质量保证与售后服务</w:t>
      </w:r>
    </w:p>
    <w:p w14:paraId="3342CB7B"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根据不同项目投标方提供质量保证和售后服务。</w:t>
      </w:r>
    </w:p>
    <w:p w14:paraId="2484EA9A"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投标方必须提交质保期结束后的售后服务方案。</w:t>
      </w:r>
    </w:p>
    <w:p w14:paraId="1A28E346"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八、供货方式</w:t>
      </w:r>
    </w:p>
    <w:p w14:paraId="2DA3B94A"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14:paraId="7D0822F2"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b/>
          <w:bCs/>
          <w:kern w:val="0"/>
          <w:sz w:val="24"/>
        </w:rPr>
        <w:t xml:space="preserve">　　九、投标书内容及要求</w:t>
      </w:r>
    </w:p>
    <w:p w14:paraId="3C31A0AA"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做废标处理，并取消此单位的投标资格。</w:t>
      </w:r>
    </w:p>
    <w:p w14:paraId="56ED723F"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如果投标文件通过邮寄递交，投标方应将投标文件用内、外两层信封密封，并在外层标明招标编号、投标货物名称、投标单位名称，投标书应包含以下内容：</w:t>
      </w:r>
    </w:p>
    <w:p w14:paraId="6E44C894"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1.</w:t>
      </w:r>
      <w:r w:rsidRPr="00890095">
        <w:rPr>
          <w:rFonts w:ascii="Arial" w:hAnsi="Arial" w:cs="Arial"/>
          <w:kern w:val="0"/>
          <w:sz w:val="24"/>
        </w:rPr>
        <w:t>投标书、投标分项明细表。</w:t>
      </w:r>
    </w:p>
    <w:p w14:paraId="5FCFD2F8"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2.</w:t>
      </w:r>
      <w:r w:rsidRPr="00890095">
        <w:rPr>
          <w:rFonts w:ascii="Arial" w:hAnsi="Arial" w:cs="Arial"/>
          <w:kern w:val="0"/>
          <w:sz w:val="24"/>
        </w:rPr>
        <w:t>投标方资质文件、资格证明（法人代表授权书）、法人身份证（正反面）复印件、被授权人身份证（正反面）复印件、营业执照复印件、税务登记证明复</w:t>
      </w:r>
      <w:r w:rsidRPr="00890095">
        <w:rPr>
          <w:rFonts w:ascii="Arial" w:hAnsi="Arial" w:cs="Arial"/>
          <w:kern w:val="0"/>
          <w:sz w:val="24"/>
        </w:rPr>
        <w:lastRenderedPageBreak/>
        <w:t>印件、原生产厂商授权书正本及复印件等）、安全生产许可证，投标方联系人（联系电话、邮箱、地址）。</w:t>
      </w:r>
    </w:p>
    <w:p w14:paraId="42DD6204"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3.</w:t>
      </w:r>
      <w:r w:rsidRPr="00890095">
        <w:rPr>
          <w:rFonts w:ascii="Arial" w:hAnsi="Arial" w:cs="Arial"/>
          <w:kern w:val="0"/>
          <w:sz w:val="24"/>
        </w:rPr>
        <w:t>质量、服务保证承诺书、备品备件、易损、易耗件清单和价格表等。</w:t>
      </w:r>
    </w:p>
    <w:p w14:paraId="4205F8D6" w14:textId="77777777" w:rsidR="00291E06" w:rsidRPr="00890095" w:rsidRDefault="00291E06" w:rsidP="00291E06">
      <w:pPr>
        <w:widowControl/>
        <w:spacing w:before="100" w:beforeAutospacing="1" w:after="240"/>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 xml:space="preserve">4. </w:t>
      </w:r>
      <w:r w:rsidRPr="00890095">
        <w:rPr>
          <w:rFonts w:ascii="Arial" w:hAnsi="Arial" w:cs="Arial"/>
          <w:kern w:val="0"/>
          <w:sz w:val="24"/>
        </w:rPr>
        <w:t>技术服务与培训，履行合同所配备的管理、技术人员清单。</w:t>
      </w:r>
    </w:p>
    <w:p w14:paraId="7A280B38"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b/>
          <w:bCs/>
          <w:kern w:val="0"/>
          <w:sz w:val="24"/>
        </w:rPr>
        <w:t>十、投标截止时间</w:t>
      </w:r>
    </w:p>
    <w:p w14:paraId="6D436F9B"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投标单位请在</w:t>
      </w:r>
      <w:r w:rsidRPr="00890095">
        <w:rPr>
          <w:rFonts w:ascii="Arial" w:hAnsi="Arial" w:cs="Arial"/>
          <w:kern w:val="0"/>
          <w:sz w:val="24"/>
        </w:rPr>
        <w:t>2019</w:t>
      </w:r>
      <w:r w:rsidRPr="00890095">
        <w:rPr>
          <w:rFonts w:ascii="Arial" w:hAnsi="Arial" w:cs="Arial"/>
          <w:kern w:val="0"/>
          <w:sz w:val="24"/>
        </w:rPr>
        <w:t>年</w:t>
      </w:r>
      <w:r w:rsidRPr="00890095">
        <w:rPr>
          <w:rFonts w:ascii="Arial" w:hAnsi="Arial" w:cs="Arial"/>
          <w:kern w:val="0"/>
          <w:sz w:val="24"/>
        </w:rPr>
        <w:t>4</w:t>
      </w:r>
      <w:r w:rsidRPr="00890095">
        <w:rPr>
          <w:rFonts w:ascii="Arial" w:hAnsi="Arial" w:cs="Arial"/>
          <w:kern w:val="0"/>
          <w:sz w:val="24"/>
        </w:rPr>
        <w:t>月</w:t>
      </w:r>
      <w:r w:rsidRPr="00890095">
        <w:rPr>
          <w:rFonts w:ascii="Arial" w:hAnsi="Arial" w:cs="Arial"/>
          <w:kern w:val="0"/>
          <w:sz w:val="24"/>
        </w:rPr>
        <w:t>16</w:t>
      </w:r>
      <w:r w:rsidRPr="00890095">
        <w:rPr>
          <w:rFonts w:ascii="Arial" w:hAnsi="Arial" w:cs="Arial"/>
          <w:kern w:val="0"/>
          <w:sz w:val="24"/>
        </w:rPr>
        <w:t>日下午</w:t>
      </w:r>
      <w:r w:rsidRPr="00890095">
        <w:rPr>
          <w:rFonts w:ascii="Arial" w:hAnsi="Arial" w:cs="Arial"/>
          <w:kern w:val="0"/>
          <w:sz w:val="24"/>
        </w:rPr>
        <w:t>3</w:t>
      </w:r>
      <w:r w:rsidRPr="00890095">
        <w:rPr>
          <w:rFonts w:ascii="Arial" w:hAnsi="Arial" w:cs="Arial"/>
          <w:kern w:val="0"/>
          <w:sz w:val="24"/>
        </w:rPr>
        <w:t>：</w:t>
      </w:r>
      <w:r w:rsidRPr="00890095">
        <w:rPr>
          <w:rFonts w:ascii="Arial" w:hAnsi="Arial" w:cs="Arial"/>
          <w:kern w:val="0"/>
          <w:sz w:val="24"/>
        </w:rPr>
        <w:t>00</w:t>
      </w:r>
      <w:r w:rsidRPr="00890095">
        <w:rPr>
          <w:rFonts w:ascii="Arial" w:hAnsi="Arial" w:cs="Arial"/>
          <w:kern w:val="0"/>
          <w:sz w:val="24"/>
        </w:rPr>
        <w:t>前将标书送达上海工商职业技术学院设备管理处。</w:t>
      </w:r>
    </w:p>
    <w:p w14:paraId="4F1D8EB6"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地址：上海市嘉定区外冈镇冈峰公路</w:t>
      </w:r>
      <w:r w:rsidRPr="00890095">
        <w:rPr>
          <w:rFonts w:ascii="Arial" w:hAnsi="Arial" w:cs="Arial"/>
          <w:kern w:val="0"/>
          <w:sz w:val="24"/>
        </w:rPr>
        <w:t>68</w:t>
      </w:r>
      <w:r w:rsidRPr="00890095">
        <w:rPr>
          <w:rFonts w:ascii="Arial" w:hAnsi="Arial" w:cs="Arial"/>
          <w:kern w:val="0"/>
          <w:sz w:val="24"/>
        </w:rPr>
        <w:t>号行政楼</w:t>
      </w:r>
      <w:r w:rsidRPr="00890095">
        <w:rPr>
          <w:rFonts w:ascii="Arial" w:hAnsi="Arial" w:cs="Arial"/>
          <w:kern w:val="0"/>
          <w:sz w:val="24"/>
        </w:rPr>
        <w:t>219</w:t>
      </w:r>
      <w:r w:rsidRPr="00890095">
        <w:rPr>
          <w:rFonts w:ascii="Arial" w:hAnsi="Arial" w:cs="Arial"/>
          <w:kern w:val="0"/>
          <w:sz w:val="24"/>
        </w:rPr>
        <w:t>室，邮编</w:t>
      </w:r>
      <w:r w:rsidRPr="00890095">
        <w:rPr>
          <w:rFonts w:ascii="Arial" w:hAnsi="Arial" w:cs="Arial"/>
          <w:kern w:val="0"/>
          <w:sz w:val="24"/>
        </w:rPr>
        <w:t xml:space="preserve">201806   </w:t>
      </w:r>
      <w:r w:rsidRPr="00890095">
        <w:rPr>
          <w:rFonts w:ascii="Arial" w:hAnsi="Arial" w:cs="Arial"/>
          <w:kern w:val="0"/>
          <w:sz w:val="24"/>
        </w:rPr>
        <w:t>请在封面注明招标编号</w:t>
      </w:r>
    </w:p>
    <w:p w14:paraId="3BF8AA45"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联系人：</w:t>
      </w:r>
      <w:r w:rsidRPr="00890095">
        <w:rPr>
          <w:rFonts w:ascii="Arial" w:hAnsi="Arial" w:cs="Arial"/>
          <w:kern w:val="0"/>
          <w:sz w:val="24"/>
        </w:rPr>
        <w:t xml:space="preserve"> </w:t>
      </w:r>
      <w:r w:rsidRPr="00890095">
        <w:rPr>
          <w:rFonts w:ascii="Arial" w:hAnsi="Arial" w:cs="Arial"/>
          <w:kern w:val="0"/>
          <w:sz w:val="24"/>
        </w:rPr>
        <w:t>朱</w:t>
      </w:r>
      <w:r w:rsidRPr="00890095">
        <w:rPr>
          <w:rFonts w:ascii="Arial" w:hAnsi="Arial" w:cs="Arial"/>
          <w:kern w:val="0"/>
          <w:sz w:val="24"/>
        </w:rPr>
        <w:t xml:space="preserve"> </w:t>
      </w:r>
      <w:r w:rsidRPr="00890095">
        <w:rPr>
          <w:rFonts w:ascii="Arial" w:hAnsi="Arial" w:cs="Arial"/>
          <w:kern w:val="0"/>
          <w:sz w:val="24"/>
        </w:rPr>
        <w:t>老师</w:t>
      </w:r>
      <w:r w:rsidRPr="00890095">
        <w:rPr>
          <w:rFonts w:ascii="Arial" w:hAnsi="Arial" w:cs="Arial"/>
          <w:kern w:val="0"/>
          <w:sz w:val="24"/>
        </w:rPr>
        <w:t xml:space="preserve">   </w:t>
      </w:r>
    </w:p>
    <w:p w14:paraId="4DA8DDDA"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电话：</w:t>
      </w:r>
      <w:r w:rsidRPr="00890095">
        <w:rPr>
          <w:rFonts w:ascii="Arial" w:hAnsi="Arial" w:cs="Arial"/>
          <w:kern w:val="0"/>
          <w:sz w:val="24"/>
        </w:rPr>
        <w:t>021-60675958-1034</w:t>
      </w:r>
    </w:p>
    <w:p w14:paraId="6253C44B"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技术负责人：</w:t>
      </w:r>
      <w:r w:rsidRPr="00890095">
        <w:rPr>
          <w:rFonts w:ascii="Arial" w:hAnsi="Arial" w:cs="Arial"/>
          <w:kern w:val="0"/>
          <w:sz w:val="24"/>
        </w:rPr>
        <w:t xml:space="preserve"> </w:t>
      </w:r>
      <w:r w:rsidRPr="00890095">
        <w:rPr>
          <w:rFonts w:ascii="Arial" w:hAnsi="Arial" w:cs="Arial"/>
          <w:kern w:val="0"/>
          <w:sz w:val="24"/>
        </w:rPr>
        <w:t>徐老师</w:t>
      </w:r>
      <w:r w:rsidRPr="00890095">
        <w:rPr>
          <w:rFonts w:ascii="Arial" w:hAnsi="Arial" w:cs="Arial"/>
          <w:kern w:val="0"/>
          <w:sz w:val="24"/>
        </w:rPr>
        <w:t xml:space="preserve">   </w:t>
      </w:r>
      <w:r w:rsidRPr="00890095">
        <w:rPr>
          <w:rFonts w:ascii="Arial" w:hAnsi="Arial" w:cs="Arial"/>
          <w:kern w:val="0"/>
          <w:sz w:val="24"/>
        </w:rPr>
        <w:t>电话：</w:t>
      </w:r>
      <w:r w:rsidRPr="00890095">
        <w:rPr>
          <w:rFonts w:ascii="Arial" w:hAnsi="Arial" w:cs="Arial"/>
          <w:kern w:val="0"/>
          <w:sz w:val="24"/>
        </w:rPr>
        <w:t>021-60675958-1042</w:t>
      </w:r>
      <w:r w:rsidRPr="00890095">
        <w:rPr>
          <w:rFonts w:ascii="Arial" w:hAnsi="Arial" w:cs="Arial"/>
          <w:kern w:val="0"/>
          <w:sz w:val="24"/>
        </w:rPr>
        <w:t xml:space="preserve">　　电子邮箱：</w:t>
      </w:r>
      <w:r w:rsidRPr="00890095">
        <w:rPr>
          <w:rFonts w:ascii="Arial" w:hAnsi="Arial" w:cs="Arial"/>
          <w:kern w:val="0"/>
          <w:sz w:val="24"/>
        </w:rPr>
        <w:t>1198646511@qq.com</w:t>
      </w:r>
    </w:p>
    <w:p w14:paraId="429E51C1" w14:textId="77777777" w:rsidR="00291E06" w:rsidRPr="00890095" w:rsidRDefault="00291E06" w:rsidP="00291E06">
      <w:pPr>
        <w:widowControl/>
        <w:spacing w:before="100" w:beforeAutospacing="1" w:after="100" w:afterAutospacing="1"/>
        <w:rPr>
          <w:rFonts w:ascii="宋体" w:hAnsi="宋体" w:cs="宋体"/>
          <w:kern w:val="0"/>
          <w:sz w:val="24"/>
        </w:rPr>
      </w:pPr>
      <w:r w:rsidRPr="00890095">
        <w:rPr>
          <w:rFonts w:ascii="Arial" w:hAnsi="Arial" w:cs="Arial"/>
          <w:kern w:val="0"/>
          <w:sz w:val="24"/>
        </w:rPr>
        <w:t xml:space="preserve">  </w:t>
      </w:r>
      <w:r w:rsidRPr="00890095">
        <w:rPr>
          <w:rFonts w:ascii="Arial" w:hAnsi="Arial" w:cs="Arial"/>
          <w:kern w:val="0"/>
          <w:sz w:val="24"/>
        </w:rPr>
        <w:t xml:space="preserve">　</w:t>
      </w:r>
      <w:r w:rsidRPr="00890095">
        <w:rPr>
          <w:rFonts w:ascii="Arial" w:hAnsi="Arial" w:cs="Arial"/>
          <w:kern w:val="0"/>
          <w:sz w:val="24"/>
        </w:rPr>
        <w:t> </w:t>
      </w:r>
    </w:p>
    <w:p w14:paraId="4EB33127" w14:textId="77777777" w:rsidR="00291E06" w:rsidRPr="00890095" w:rsidRDefault="00291E06" w:rsidP="00291E06">
      <w:pPr>
        <w:widowControl/>
        <w:spacing w:before="100" w:beforeAutospacing="1" w:after="100" w:afterAutospacing="1"/>
        <w:rPr>
          <w:rFonts w:ascii="宋体" w:hAnsi="宋体" w:cs="宋体"/>
          <w:kern w:val="0"/>
          <w:sz w:val="24"/>
        </w:rPr>
      </w:pPr>
    </w:p>
    <w:p w14:paraId="4B718F6A" w14:textId="77777777" w:rsidR="00291E06" w:rsidRPr="00890095" w:rsidRDefault="00291E06" w:rsidP="00291E06">
      <w:pPr>
        <w:widowControl/>
        <w:spacing w:before="100" w:beforeAutospacing="1" w:after="100" w:afterAutospacing="1"/>
        <w:jc w:val="right"/>
        <w:rPr>
          <w:rFonts w:ascii="宋体" w:hAnsi="宋体" w:cs="宋体"/>
          <w:kern w:val="0"/>
          <w:sz w:val="24"/>
        </w:rPr>
      </w:pPr>
      <w:r w:rsidRPr="00890095">
        <w:rPr>
          <w:rFonts w:ascii="Arial" w:hAnsi="Arial" w:cs="Arial"/>
          <w:kern w:val="0"/>
          <w:sz w:val="24"/>
        </w:rPr>
        <w:t>上海工商职业技术学院设备招标领导小组</w:t>
      </w:r>
    </w:p>
    <w:p w14:paraId="5E97C513" w14:textId="77777777" w:rsidR="00291E06" w:rsidRPr="00890095" w:rsidRDefault="00291E06" w:rsidP="00291E06">
      <w:pPr>
        <w:widowControl/>
        <w:spacing w:before="100" w:beforeAutospacing="1" w:after="100" w:afterAutospacing="1"/>
        <w:jc w:val="right"/>
        <w:rPr>
          <w:rFonts w:ascii="宋体" w:hAnsi="宋体" w:cs="宋体"/>
          <w:kern w:val="0"/>
          <w:sz w:val="24"/>
        </w:rPr>
      </w:pPr>
      <w:r w:rsidRPr="00890095">
        <w:rPr>
          <w:rFonts w:ascii="Arial" w:hAnsi="Arial" w:cs="Arial"/>
          <w:kern w:val="0"/>
          <w:sz w:val="24"/>
        </w:rPr>
        <w:t>2019</w:t>
      </w:r>
      <w:r w:rsidRPr="00890095">
        <w:rPr>
          <w:rFonts w:ascii="Arial" w:hAnsi="Arial" w:cs="Arial"/>
          <w:kern w:val="0"/>
          <w:sz w:val="24"/>
        </w:rPr>
        <w:t>年</w:t>
      </w:r>
      <w:r w:rsidRPr="00890095">
        <w:rPr>
          <w:rFonts w:ascii="Arial" w:hAnsi="Arial" w:cs="Arial"/>
          <w:kern w:val="0"/>
          <w:sz w:val="24"/>
        </w:rPr>
        <w:t>04</w:t>
      </w:r>
      <w:r w:rsidRPr="00890095">
        <w:rPr>
          <w:rFonts w:ascii="Arial" w:hAnsi="Arial" w:cs="Arial"/>
          <w:kern w:val="0"/>
          <w:sz w:val="24"/>
        </w:rPr>
        <w:t>月</w:t>
      </w:r>
      <w:r w:rsidRPr="00890095">
        <w:rPr>
          <w:rFonts w:ascii="Arial" w:hAnsi="Arial" w:cs="Arial"/>
          <w:kern w:val="0"/>
          <w:sz w:val="24"/>
        </w:rPr>
        <w:t xml:space="preserve"> 09 </w:t>
      </w:r>
      <w:r w:rsidRPr="00890095">
        <w:rPr>
          <w:rFonts w:ascii="Arial" w:hAnsi="Arial" w:cs="Arial"/>
          <w:kern w:val="0"/>
          <w:sz w:val="24"/>
        </w:rPr>
        <w:t>日</w:t>
      </w:r>
    </w:p>
    <w:p w14:paraId="138CE30C" w14:textId="77777777" w:rsidR="00291E06" w:rsidRPr="00890095" w:rsidRDefault="00291E06" w:rsidP="00291E06">
      <w:pPr>
        <w:widowControl/>
        <w:spacing w:before="100" w:beforeAutospacing="1" w:after="100" w:afterAutospacing="1"/>
        <w:jc w:val="right"/>
        <w:rPr>
          <w:rFonts w:ascii="宋体" w:hAnsi="宋体" w:cs="宋体"/>
          <w:kern w:val="0"/>
          <w:sz w:val="24"/>
        </w:rPr>
      </w:pPr>
      <w:bookmarkStart w:id="0" w:name="_GoBack"/>
      <w:bookmarkEnd w:id="0"/>
    </w:p>
    <w:p w14:paraId="1EEF0B38" w14:textId="77777777" w:rsidR="00291E06" w:rsidRDefault="00291E06" w:rsidP="00291E06"/>
    <w:p w14:paraId="2ACA824F" w14:textId="77777777" w:rsidR="005B6AFF" w:rsidRPr="00291E06" w:rsidRDefault="005B6AFF" w:rsidP="00291E06"/>
    <w:sectPr w:rsidR="005B6AFF" w:rsidRPr="00291E0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970705" w14:textId="77777777" w:rsidR="0083577C" w:rsidRDefault="0083577C" w:rsidP="00583DE2">
      <w:r>
        <w:separator/>
      </w:r>
    </w:p>
  </w:endnote>
  <w:endnote w:type="continuationSeparator" w:id="0">
    <w:p w14:paraId="0BAEBCAA" w14:textId="77777777" w:rsidR="0083577C" w:rsidRDefault="0083577C" w:rsidP="0058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19FBE2" w14:textId="77777777" w:rsidR="0083577C" w:rsidRDefault="0083577C" w:rsidP="00583DE2">
      <w:r>
        <w:separator/>
      </w:r>
    </w:p>
  </w:footnote>
  <w:footnote w:type="continuationSeparator" w:id="0">
    <w:p w14:paraId="309CF184" w14:textId="77777777" w:rsidR="0083577C" w:rsidRDefault="0083577C" w:rsidP="00583D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702"/>
    <w:rsid w:val="00021575"/>
    <w:rsid w:val="00022FE8"/>
    <w:rsid w:val="000647E3"/>
    <w:rsid w:val="000D2693"/>
    <w:rsid w:val="00142C28"/>
    <w:rsid w:val="001B1579"/>
    <w:rsid w:val="001D2DE3"/>
    <w:rsid w:val="002133F0"/>
    <w:rsid w:val="00215566"/>
    <w:rsid w:val="00261915"/>
    <w:rsid w:val="00291E06"/>
    <w:rsid w:val="00331F5D"/>
    <w:rsid w:val="00363008"/>
    <w:rsid w:val="003B6037"/>
    <w:rsid w:val="003D3C5E"/>
    <w:rsid w:val="0041602A"/>
    <w:rsid w:val="00432AAB"/>
    <w:rsid w:val="0050282B"/>
    <w:rsid w:val="00583DE2"/>
    <w:rsid w:val="005A486D"/>
    <w:rsid w:val="005B6AFF"/>
    <w:rsid w:val="0061125D"/>
    <w:rsid w:val="00643975"/>
    <w:rsid w:val="006870A4"/>
    <w:rsid w:val="007D1AE3"/>
    <w:rsid w:val="007E5D6B"/>
    <w:rsid w:val="0083577C"/>
    <w:rsid w:val="008B5E5B"/>
    <w:rsid w:val="008C3677"/>
    <w:rsid w:val="008E257D"/>
    <w:rsid w:val="00915778"/>
    <w:rsid w:val="0097764F"/>
    <w:rsid w:val="009D11C0"/>
    <w:rsid w:val="00BF3702"/>
    <w:rsid w:val="00D33A0D"/>
    <w:rsid w:val="00D414E9"/>
    <w:rsid w:val="00DB3BFB"/>
    <w:rsid w:val="00F66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81AD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customStyle="1" w:styleId="TableParagraph">
    <w:name w:val="Table Paragraph"/>
    <w:basedOn w:val="a"/>
    <w:uiPriority w:val="1"/>
    <w:qFormat/>
    <w:rsid w:val="007D1AE3"/>
    <w:pPr>
      <w:jc w:val="left"/>
    </w:pPr>
    <w:rPr>
      <w:rFonts w:asciiTheme="minorHAnsi" w:eastAsiaTheme="minorEastAsia" w:hAnsiTheme="minorHAnsi" w:cstheme="minorBidi"/>
      <w:kern w:val="0"/>
      <w:sz w:val="22"/>
      <w:szCs w:val="22"/>
      <w:lang w:eastAsia="en-US"/>
    </w:rPr>
  </w:style>
  <w:style w:type="paragraph" w:styleId="a5">
    <w:name w:val="Normal (Web)"/>
    <w:basedOn w:val="a"/>
    <w:uiPriority w:val="99"/>
    <w:unhideWhenUsed/>
    <w:rsid w:val="007D1AE3"/>
    <w:pPr>
      <w:widowControl/>
      <w:spacing w:before="100" w:beforeAutospacing="1" w:after="100" w:afterAutospacing="1"/>
      <w:jc w:val="left"/>
    </w:pPr>
    <w:rPr>
      <w:rFonts w:ascii="宋体" w:hAnsi="宋体" w:cs="宋体"/>
      <w:kern w:val="0"/>
      <w:sz w:val="24"/>
    </w:rPr>
  </w:style>
  <w:style w:type="paragraph" w:styleId="a6">
    <w:name w:val="Document Map"/>
    <w:basedOn w:val="a"/>
    <w:link w:val="Char1"/>
    <w:uiPriority w:val="99"/>
    <w:semiHidden/>
    <w:unhideWhenUsed/>
    <w:rsid w:val="001B1579"/>
    <w:rPr>
      <w:rFonts w:ascii="宋体"/>
      <w:sz w:val="24"/>
    </w:rPr>
  </w:style>
  <w:style w:type="character" w:customStyle="1" w:styleId="Char1">
    <w:name w:val="文档结构图 Char"/>
    <w:basedOn w:val="a0"/>
    <w:link w:val="a6"/>
    <w:uiPriority w:val="99"/>
    <w:semiHidden/>
    <w:rsid w:val="001B1579"/>
    <w:rPr>
      <w:rFonts w:ascii="宋体" w:eastAsia="宋体"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DE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83DE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583DE2"/>
    <w:rPr>
      <w:sz w:val="18"/>
      <w:szCs w:val="18"/>
    </w:rPr>
  </w:style>
  <w:style w:type="paragraph" w:styleId="a4">
    <w:name w:val="footer"/>
    <w:basedOn w:val="a"/>
    <w:link w:val="Char0"/>
    <w:uiPriority w:val="99"/>
    <w:unhideWhenUsed/>
    <w:rsid w:val="00583DE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583DE2"/>
    <w:rPr>
      <w:sz w:val="18"/>
      <w:szCs w:val="18"/>
    </w:rPr>
  </w:style>
  <w:style w:type="paragraph" w:customStyle="1" w:styleId="TableParagraph">
    <w:name w:val="Table Paragraph"/>
    <w:basedOn w:val="a"/>
    <w:uiPriority w:val="1"/>
    <w:qFormat/>
    <w:rsid w:val="007D1AE3"/>
    <w:pPr>
      <w:jc w:val="left"/>
    </w:pPr>
    <w:rPr>
      <w:rFonts w:asciiTheme="minorHAnsi" w:eastAsiaTheme="minorEastAsia" w:hAnsiTheme="minorHAnsi" w:cstheme="minorBidi"/>
      <w:kern w:val="0"/>
      <w:sz w:val="22"/>
      <w:szCs w:val="22"/>
      <w:lang w:eastAsia="en-US"/>
    </w:rPr>
  </w:style>
  <w:style w:type="paragraph" w:styleId="a5">
    <w:name w:val="Normal (Web)"/>
    <w:basedOn w:val="a"/>
    <w:uiPriority w:val="99"/>
    <w:unhideWhenUsed/>
    <w:rsid w:val="007D1AE3"/>
    <w:pPr>
      <w:widowControl/>
      <w:spacing w:before="100" w:beforeAutospacing="1" w:after="100" w:afterAutospacing="1"/>
      <w:jc w:val="left"/>
    </w:pPr>
    <w:rPr>
      <w:rFonts w:ascii="宋体" w:hAnsi="宋体" w:cs="宋体"/>
      <w:kern w:val="0"/>
      <w:sz w:val="24"/>
    </w:rPr>
  </w:style>
  <w:style w:type="paragraph" w:styleId="a6">
    <w:name w:val="Document Map"/>
    <w:basedOn w:val="a"/>
    <w:link w:val="Char1"/>
    <w:uiPriority w:val="99"/>
    <w:semiHidden/>
    <w:unhideWhenUsed/>
    <w:rsid w:val="001B1579"/>
    <w:rPr>
      <w:rFonts w:ascii="宋体"/>
      <w:sz w:val="24"/>
    </w:rPr>
  </w:style>
  <w:style w:type="character" w:customStyle="1" w:styleId="Char1">
    <w:name w:val="文档结构图 Char"/>
    <w:basedOn w:val="a0"/>
    <w:link w:val="a6"/>
    <w:uiPriority w:val="99"/>
    <w:semiHidden/>
    <w:rsid w:val="001B1579"/>
    <w:rPr>
      <w:rFonts w:ascii="宋体" w:eastAsia="宋体"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FAF68-6DA5-4245-939E-1D1170705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821</Words>
  <Characters>4686</Characters>
  <Application>Microsoft Office Word</Application>
  <DocSecurity>0</DocSecurity>
  <Lines>39</Lines>
  <Paragraphs>10</Paragraphs>
  <ScaleCrop>false</ScaleCrop>
  <Company>Microsoft</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zxc</dc:creator>
  <cp:lastModifiedBy>AutoBVT</cp:lastModifiedBy>
  <cp:revision>8</cp:revision>
  <dcterms:created xsi:type="dcterms:W3CDTF">2019-04-08T07:42:00Z</dcterms:created>
  <dcterms:modified xsi:type="dcterms:W3CDTF">2019-09-29T06:24:00Z</dcterms:modified>
</cp:coreProperties>
</file>