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8D" w:rsidRDefault="00A5528D" w:rsidP="00A5528D">
      <w:pPr>
        <w:widowControl/>
        <w:shd w:val="clear" w:color="auto" w:fill="FFFFFF"/>
        <w:spacing w:line="750" w:lineRule="atLeast"/>
        <w:jc w:val="center"/>
        <w:outlineLvl w:val="1"/>
        <w:rPr>
          <w:rFonts w:ascii="Verdana" w:eastAsia="宋体" w:hAnsi="Verdana" w:cs="宋体"/>
          <w:b/>
          <w:bCs/>
          <w:kern w:val="0"/>
          <w:sz w:val="36"/>
          <w:szCs w:val="36"/>
        </w:rPr>
      </w:pPr>
      <w:r w:rsidRPr="00426B55">
        <w:rPr>
          <w:rFonts w:ascii="Verdana" w:eastAsia="宋体" w:hAnsi="Verdana" w:cs="宋体" w:hint="eastAsia"/>
          <w:b/>
          <w:bCs/>
          <w:kern w:val="0"/>
          <w:sz w:val="36"/>
          <w:szCs w:val="36"/>
        </w:rPr>
        <w:t>上海工商职业技术学院</w:t>
      </w:r>
    </w:p>
    <w:p w:rsidR="00A5528D" w:rsidRPr="00AC0D62" w:rsidRDefault="00A5528D" w:rsidP="00A5528D">
      <w:pPr>
        <w:widowControl/>
        <w:shd w:val="clear" w:color="auto" w:fill="FFFFFF"/>
        <w:spacing w:line="750" w:lineRule="atLeast"/>
        <w:jc w:val="center"/>
        <w:outlineLvl w:val="1"/>
        <w:rPr>
          <w:rFonts w:ascii="Verdana" w:eastAsia="宋体" w:hAnsi="Verdana" w:cs="宋体"/>
          <w:b/>
          <w:bCs/>
          <w:kern w:val="0"/>
          <w:sz w:val="36"/>
          <w:szCs w:val="36"/>
        </w:rPr>
      </w:pPr>
      <w:proofErr w:type="gramStart"/>
      <w:r w:rsidRPr="00AC0D62">
        <w:rPr>
          <w:rFonts w:ascii="Verdana" w:eastAsia="宋体" w:hAnsi="Verdana" w:cs="宋体" w:hint="eastAsia"/>
          <w:b/>
          <w:bCs/>
          <w:kern w:val="0"/>
          <w:sz w:val="36"/>
          <w:szCs w:val="36"/>
        </w:rPr>
        <w:t>食材种植</w:t>
      </w:r>
      <w:proofErr w:type="gramEnd"/>
      <w:r w:rsidRPr="00AC0D62">
        <w:rPr>
          <w:rFonts w:ascii="Verdana" w:eastAsia="宋体" w:hAnsi="Verdana" w:cs="宋体" w:hint="eastAsia"/>
          <w:b/>
          <w:bCs/>
          <w:kern w:val="0"/>
          <w:sz w:val="36"/>
          <w:szCs w:val="36"/>
        </w:rPr>
        <w:t>与培育教学基地基础建设项目</w:t>
      </w:r>
    </w:p>
    <w:p w:rsidR="00A5528D" w:rsidRPr="00426B55" w:rsidRDefault="00A5528D" w:rsidP="00A5528D">
      <w:pPr>
        <w:widowControl/>
        <w:shd w:val="clear" w:color="auto" w:fill="FFFFFF"/>
        <w:spacing w:line="750" w:lineRule="atLeast"/>
        <w:jc w:val="center"/>
        <w:outlineLvl w:val="1"/>
        <w:rPr>
          <w:rFonts w:ascii="Verdana" w:eastAsia="宋体" w:hAnsi="Verdana" w:cs="宋体"/>
          <w:b/>
          <w:bCs/>
          <w:kern w:val="0"/>
          <w:sz w:val="36"/>
          <w:szCs w:val="36"/>
        </w:rPr>
      </w:pPr>
      <w:r>
        <w:rPr>
          <w:rFonts w:ascii="Verdana" w:eastAsia="宋体" w:hAnsi="Verdana" w:cs="宋体" w:hint="eastAsia"/>
          <w:b/>
          <w:bCs/>
          <w:kern w:val="0"/>
          <w:sz w:val="36"/>
          <w:szCs w:val="36"/>
        </w:rPr>
        <w:t>再次</w:t>
      </w:r>
      <w:r w:rsidRPr="00426B55">
        <w:rPr>
          <w:rFonts w:ascii="Verdana" w:eastAsia="宋体" w:hAnsi="Verdana" w:cs="宋体" w:hint="eastAsia"/>
          <w:b/>
          <w:bCs/>
          <w:kern w:val="0"/>
          <w:sz w:val="36"/>
          <w:szCs w:val="36"/>
        </w:rPr>
        <w:t>招标公告</w:t>
      </w:r>
    </w:p>
    <w:p w:rsidR="00A5528D" w:rsidRPr="00426B55" w:rsidRDefault="00A5528D" w:rsidP="00A5528D">
      <w:pPr>
        <w:widowControl/>
        <w:shd w:val="clear" w:color="auto" w:fill="FDFDFD"/>
        <w:spacing w:before="100" w:beforeAutospacing="1" w:after="100" w:afterAutospacing="1" w:line="270" w:lineRule="atLeast"/>
        <w:ind w:firstLineChars="1000" w:firstLine="2409"/>
        <w:jc w:val="left"/>
        <w:rPr>
          <w:rFonts w:ascii="Verdana" w:eastAsia="宋体" w:hAnsi="Verdana" w:cs="宋体"/>
          <w:b/>
          <w:kern w:val="0"/>
          <w:sz w:val="24"/>
        </w:rPr>
      </w:pPr>
      <w:r w:rsidRPr="00426B55">
        <w:rPr>
          <w:rFonts w:ascii="宋体" w:eastAsia="宋体" w:hAnsi="宋体" w:cs="宋体" w:hint="eastAsia"/>
          <w:b/>
          <w:kern w:val="0"/>
          <w:sz w:val="24"/>
        </w:rPr>
        <w:t>招标编号：GS-2018-</w:t>
      </w:r>
      <w:r>
        <w:rPr>
          <w:rFonts w:ascii="宋体" w:eastAsia="宋体" w:hAnsi="宋体" w:cs="宋体" w:hint="eastAsia"/>
          <w:b/>
          <w:kern w:val="0"/>
          <w:sz w:val="24"/>
        </w:rPr>
        <w:t>31</w:t>
      </w:r>
      <w:r>
        <w:rPr>
          <w:rFonts w:ascii="宋体" w:eastAsia="宋体" w:hAnsi="宋体" w:cs="宋体" w:hint="eastAsia"/>
          <w:b/>
          <w:kern w:val="0"/>
          <w:sz w:val="24"/>
        </w:rPr>
        <w:t>-01</w:t>
      </w:r>
    </w:p>
    <w:p w:rsidR="00A5528D" w:rsidRPr="00426B55" w:rsidRDefault="00A5528D" w:rsidP="00A5528D">
      <w:pPr>
        <w:widowControl/>
        <w:spacing w:line="400" w:lineRule="exact"/>
        <w:jc w:val="left"/>
        <w:rPr>
          <w:rFonts w:ascii="宋体" w:eastAsia="宋体" w:hAnsi="宋体" w:cs="宋体"/>
          <w:b/>
          <w:kern w:val="0"/>
          <w:szCs w:val="21"/>
        </w:rPr>
      </w:pPr>
      <w:r w:rsidRPr="00426B55">
        <w:rPr>
          <w:rFonts w:ascii="宋体" w:eastAsia="宋体" w:hAnsi="宋体" w:cs="宋体" w:hint="eastAsia"/>
          <w:kern w:val="0"/>
          <w:szCs w:val="21"/>
        </w:rPr>
        <w:t>各公司、厂商：</w:t>
      </w:r>
      <w:bookmarkStart w:id="0" w:name="_GoBack"/>
      <w:bookmarkEnd w:id="0"/>
    </w:p>
    <w:p w:rsidR="00A5528D" w:rsidRPr="00426B55"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根据《中华人民共和国招标投标法》及有关法律法规和规章规定，上海工商职业技术学院就</w:t>
      </w:r>
      <w:r w:rsidRPr="00426B55">
        <w:rPr>
          <w:rFonts w:ascii="宋体" w:eastAsia="宋体" w:hAnsi="宋体" w:cs="宋体" w:hint="eastAsia"/>
          <w:kern w:val="0"/>
          <w:szCs w:val="21"/>
          <w:u w:val="single"/>
        </w:rPr>
        <w:t>食材种植与培育教学基地基础建设项目</w:t>
      </w:r>
      <w:r w:rsidRPr="00426B55">
        <w:rPr>
          <w:rFonts w:ascii="宋体" w:eastAsia="宋体" w:hAnsi="宋体" w:cs="宋体" w:hint="eastAsia"/>
          <w:kern w:val="0"/>
          <w:szCs w:val="21"/>
        </w:rPr>
        <w:t>进行公开招标采购，欢迎具有资质和能力的单位前来投标。</w:t>
      </w: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一、设施设备需求</w:t>
      </w:r>
    </w:p>
    <w:p w:rsidR="00A5528D" w:rsidRPr="00426B55" w:rsidRDefault="00A5528D" w:rsidP="00A5528D">
      <w:pPr>
        <w:widowControl/>
        <w:shd w:val="clear" w:color="auto" w:fill="FDFDFD"/>
        <w:spacing w:before="100" w:beforeAutospacing="1" w:after="100" w:afterAutospacing="1" w:line="270" w:lineRule="atLeast"/>
        <w:ind w:firstLine="147"/>
        <w:jc w:val="left"/>
        <w:rPr>
          <w:rFonts w:ascii="宋体" w:eastAsia="宋体" w:hAnsi="宋体" w:cs="宋体"/>
          <w:kern w:val="0"/>
          <w:szCs w:val="21"/>
          <w:u w:val="single"/>
        </w:rPr>
      </w:pPr>
      <w:r w:rsidRPr="00426B55">
        <w:rPr>
          <w:rFonts w:ascii="宋体" w:eastAsia="宋体" w:hAnsi="宋体" w:cs="宋体" w:hint="eastAsia"/>
          <w:kern w:val="0"/>
          <w:szCs w:val="21"/>
        </w:rPr>
        <w:t>1.</w:t>
      </w:r>
      <w:r w:rsidRPr="00426B55">
        <w:rPr>
          <w:rFonts w:ascii="宋体" w:eastAsia="宋体" w:hAnsi="宋体" w:cs="宋体" w:hint="eastAsia"/>
          <w:kern w:val="0"/>
        </w:rPr>
        <w:t> </w:t>
      </w:r>
      <w:r w:rsidRPr="00426B55">
        <w:rPr>
          <w:rFonts w:ascii="宋体" w:eastAsia="宋体" w:hAnsi="宋体" w:cs="宋体" w:hint="eastAsia"/>
          <w:kern w:val="0"/>
          <w:szCs w:val="21"/>
        </w:rPr>
        <w:t>项目名称：</w:t>
      </w:r>
      <w:proofErr w:type="gramStart"/>
      <w:r w:rsidRPr="00426B55">
        <w:rPr>
          <w:rFonts w:ascii="宋体" w:eastAsia="宋体" w:hAnsi="宋体" w:cs="宋体" w:hint="eastAsia"/>
          <w:kern w:val="0"/>
          <w:szCs w:val="21"/>
          <w:u w:val="single"/>
        </w:rPr>
        <w:t>食材种植</w:t>
      </w:r>
      <w:proofErr w:type="gramEnd"/>
      <w:r w:rsidRPr="00426B55">
        <w:rPr>
          <w:rFonts w:ascii="宋体" w:eastAsia="宋体" w:hAnsi="宋体" w:cs="宋体" w:hint="eastAsia"/>
          <w:kern w:val="0"/>
          <w:szCs w:val="21"/>
          <w:u w:val="single"/>
        </w:rPr>
        <w:t>与培育教学基地基础建设项目</w:t>
      </w:r>
    </w:p>
    <w:p w:rsidR="00A5528D" w:rsidRPr="00426B55" w:rsidRDefault="00A5528D" w:rsidP="00A5528D">
      <w:pPr>
        <w:widowControl/>
        <w:shd w:val="clear" w:color="auto" w:fill="FDFDFD"/>
        <w:spacing w:before="100" w:beforeAutospacing="1" w:after="100" w:afterAutospacing="1" w:line="270" w:lineRule="atLeast"/>
        <w:ind w:firstLine="147"/>
        <w:jc w:val="left"/>
        <w:rPr>
          <w:rFonts w:ascii="宋体" w:eastAsia="宋体" w:hAnsi="宋体" w:cs="宋体"/>
          <w:kern w:val="0"/>
          <w:szCs w:val="21"/>
        </w:rPr>
      </w:pPr>
      <w:r w:rsidRPr="00426B55">
        <w:rPr>
          <w:rFonts w:ascii="宋体" w:eastAsia="宋体" w:hAnsi="宋体" w:cs="宋体" w:hint="eastAsia"/>
          <w:kern w:val="0"/>
          <w:szCs w:val="21"/>
        </w:rPr>
        <w:t>2. </w:t>
      </w:r>
      <w:r>
        <w:rPr>
          <w:rFonts w:ascii="宋体" w:eastAsia="宋体" w:hAnsi="宋体" w:cs="宋体" w:hint="eastAsia"/>
          <w:kern w:val="0"/>
          <w:szCs w:val="21"/>
        </w:rPr>
        <w:t>招标内容</w:t>
      </w:r>
    </w:p>
    <w:p w:rsidR="00A5528D" w:rsidRPr="00426B55" w:rsidRDefault="00A5528D" w:rsidP="00A5528D">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426B55">
        <w:rPr>
          <w:rFonts w:ascii="宋体" w:eastAsia="宋体" w:hAnsi="宋体" w:cs="宋体" w:hint="eastAsia"/>
          <w:kern w:val="0"/>
          <w:szCs w:val="21"/>
        </w:rPr>
        <w:t>1)832钢管大棚及内保温设施</w:t>
      </w:r>
    </w:p>
    <w:p w:rsidR="00A5528D" w:rsidRPr="00426B55" w:rsidRDefault="00A5528D" w:rsidP="00A5528D">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426B55">
        <w:rPr>
          <w:rFonts w:ascii="宋体" w:eastAsia="宋体" w:hAnsi="宋体" w:cs="宋体" w:hint="eastAsia"/>
          <w:kern w:val="0"/>
          <w:szCs w:val="21"/>
        </w:rPr>
        <w:t>2) 水肥一体化灌溉设施</w:t>
      </w:r>
    </w:p>
    <w:p w:rsidR="00A5528D" w:rsidRPr="00426B55" w:rsidRDefault="00A5528D" w:rsidP="00A5528D">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426B55">
        <w:rPr>
          <w:rFonts w:ascii="宋体" w:eastAsia="宋体" w:hAnsi="宋体" w:cs="宋体" w:hint="eastAsia"/>
          <w:kern w:val="0"/>
          <w:szCs w:val="21"/>
        </w:rPr>
        <w:t>3) 农业机械及肥料种子</w:t>
      </w:r>
    </w:p>
    <w:p w:rsidR="00A5528D" w:rsidRPr="00426B55" w:rsidRDefault="00A5528D" w:rsidP="00A5528D">
      <w:pPr>
        <w:widowControl/>
        <w:shd w:val="clear" w:color="auto" w:fill="FDFDFD"/>
        <w:spacing w:before="100" w:beforeAutospacing="1" w:after="100" w:afterAutospacing="1" w:line="270" w:lineRule="atLeast"/>
        <w:ind w:firstLine="147"/>
        <w:jc w:val="left"/>
        <w:rPr>
          <w:rFonts w:ascii="宋体" w:eastAsia="宋体" w:hAnsi="宋体" w:cs="宋体"/>
          <w:kern w:val="0"/>
          <w:szCs w:val="21"/>
        </w:rPr>
      </w:pPr>
      <w:r w:rsidRPr="00426B55">
        <w:rPr>
          <w:rFonts w:ascii="宋体" w:eastAsia="宋体" w:hAnsi="宋体" w:cs="宋体" w:hint="eastAsia"/>
          <w:kern w:val="0"/>
          <w:szCs w:val="21"/>
        </w:rPr>
        <w:t>3. 设施设备技术需求</w:t>
      </w:r>
    </w:p>
    <w:p w:rsidR="00A5528D" w:rsidRPr="00426B55" w:rsidRDefault="00A5528D" w:rsidP="00A5528D">
      <w:pPr>
        <w:widowControl/>
        <w:shd w:val="clear" w:color="auto" w:fill="FDFDFD"/>
        <w:spacing w:before="100" w:beforeAutospacing="1" w:after="100" w:afterAutospacing="1" w:line="270" w:lineRule="atLeast"/>
        <w:ind w:firstLine="147"/>
        <w:jc w:val="left"/>
        <w:rPr>
          <w:rFonts w:ascii="宋体" w:eastAsia="宋体" w:hAnsi="宋体" w:cs="宋体"/>
          <w:kern w:val="0"/>
          <w:szCs w:val="21"/>
        </w:rPr>
      </w:pPr>
      <w:r w:rsidRPr="00426B55">
        <w:rPr>
          <w:rFonts w:ascii="宋体" w:eastAsia="宋体" w:hAnsi="宋体" w:cs="宋体" w:hint="eastAsia"/>
          <w:kern w:val="0"/>
          <w:szCs w:val="21"/>
        </w:rPr>
        <w:t>1) 832钢管大棚及附属设施</w:t>
      </w:r>
    </w:p>
    <w:p w:rsidR="00A5528D" w:rsidRPr="00426B55" w:rsidRDefault="00A5528D" w:rsidP="00A5528D">
      <w:pPr>
        <w:jc w:val="center"/>
        <w:rPr>
          <w:rFonts w:ascii="黑体" w:eastAsia="黑体"/>
          <w:b/>
          <w:szCs w:val="21"/>
        </w:rPr>
      </w:pPr>
      <w:r w:rsidRPr="00426B55">
        <w:rPr>
          <w:rFonts w:ascii="黑体" w:eastAsia="黑体" w:hint="eastAsia"/>
          <w:b/>
          <w:szCs w:val="21"/>
        </w:rPr>
        <w:t>GP－C832Z型装配式钢管塑料管棚</w:t>
      </w:r>
    </w:p>
    <w:p w:rsidR="00A5528D" w:rsidRPr="00426B55" w:rsidRDefault="00A5528D" w:rsidP="00A5528D">
      <w:pPr>
        <w:jc w:val="center"/>
        <w:rPr>
          <w:rFonts w:ascii="黑体" w:eastAsia="黑体"/>
          <w:b/>
          <w:szCs w:val="21"/>
        </w:rPr>
      </w:pPr>
      <w:r w:rsidRPr="00426B55">
        <w:rPr>
          <w:rFonts w:ascii="黑体" w:eastAsia="黑体" w:hint="eastAsia"/>
          <w:b/>
          <w:szCs w:val="21"/>
        </w:rPr>
        <w:t>规格及技术要求</w:t>
      </w:r>
    </w:p>
    <w:p w:rsidR="00A5528D" w:rsidRPr="00426B55" w:rsidRDefault="00A5528D" w:rsidP="00A5528D">
      <w:pPr>
        <w:jc w:val="right"/>
        <w:rPr>
          <w:szCs w:val="21"/>
        </w:rPr>
      </w:pPr>
      <w:r w:rsidRPr="00426B55">
        <w:rPr>
          <w:rFonts w:ascii="黑体" w:eastAsia="黑体" w:hint="eastAsia"/>
          <w:b/>
          <w:szCs w:val="21"/>
        </w:rPr>
        <w:t>SGMA</w:t>
      </w:r>
      <w:r w:rsidRPr="00426B55">
        <w:rPr>
          <w:rFonts w:ascii="宋体" w:hAnsi="宋体" w:hint="eastAsia"/>
          <w:szCs w:val="21"/>
        </w:rPr>
        <w:t>2017.03</w:t>
      </w:r>
    </w:p>
    <w:p w:rsidR="00A5528D" w:rsidRPr="00426B55" w:rsidRDefault="00A5528D" w:rsidP="00A5528D">
      <w:pPr>
        <w:rPr>
          <w:rFonts w:ascii="宋体" w:hAnsi="宋体"/>
          <w:szCs w:val="21"/>
        </w:rPr>
      </w:pPr>
      <w:r w:rsidRPr="00426B55">
        <w:rPr>
          <w:rFonts w:ascii="宋体" w:hAnsi="宋体" w:hint="eastAsia"/>
          <w:szCs w:val="21"/>
        </w:rPr>
        <w:t>一、GP－C832Z</w:t>
      </w:r>
      <w:proofErr w:type="gramStart"/>
      <w:r w:rsidRPr="00426B55">
        <w:rPr>
          <w:rFonts w:ascii="宋体" w:hAnsi="宋体" w:hint="eastAsia"/>
          <w:szCs w:val="21"/>
        </w:rPr>
        <w:t>型管棚主要</w:t>
      </w:r>
      <w:proofErr w:type="gramEnd"/>
      <w:r w:rsidRPr="00426B55">
        <w:rPr>
          <w:rFonts w:ascii="宋体" w:hAnsi="宋体" w:hint="eastAsia"/>
          <w:szCs w:val="21"/>
        </w:rPr>
        <w:t>技术参数</w:t>
      </w:r>
    </w:p>
    <w:p w:rsidR="00A5528D" w:rsidRPr="00426B55" w:rsidRDefault="00A5528D" w:rsidP="00A5528D">
      <w:pPr>
        <w:ind w:firstLine="435"/>
        <w:rPr>
          <w:rFonts w:ascii="宋体" w:hAnsi="宋体"/>
          <w:szCs w:val="21"/>
        </w:rPr>
      </w:pPr>
      <w:r w:rsidRPr="00426B55">
        <w:rPr>
          <w:rFonts w:ascii="宋体" w:hAnsi="宋体" w:hint="eastAsia"/>
          <w:szCs w:val="21"/>
        </w:rPr>
        <w:t>1、结构参数</w:t>
      </w:r>
    </w:p>
    <w:p w:rsidR="00A5528D" w:rsidRPr="00426B55" w:rsidRDefault="00A5528D" w:rsidP="00A5528D">
      <w:pPr>
        <w:rPr>
          <w:rFonts w:ascii="宋体" w:hAnsi="宋体"/>
          <w:szCs w:val="21"/>
        </w:rPr>
      </w:pPr>
      <w:r w:rsidRPr="00426B55">
        <w:rPr>
          <w:rFonts w:ascii="宋体" w:hAnsi="宋体" w:hint="eastAsia"/>
          <w:szCs w:val="21"/>
        </w:rPr>
        <w:t xml:space="preserve">      顶高H=3.3m</w:t>
      </w:r>
    </w:p>
    <w:p w:rsidR="00A5528D" w:rsidRPr="00426B55" w:rsidRDefault="00A5528D" w:rsidP="00A5528D">
      <w:pPr>
        <w:ind w:firstLineChars="200" w:firstLine="420"/>
        <w:rPr>
          <w:rFonts w:ascii="宋体" w:hAnsi="宋体"/>
          <w:szCs w:val="21"/>
        </w:rPr>
      </w:pPr>
      <w:r w:rsidRPr="00426B55">
        <w:rPr>
          <w:rFonts w:ascii="宋体" w:hAnsi="宋体" w:hint="eastAsia"/>
          <w:szCs w:val="21"/>
        </w:rPr>
        <w:t xml:space="preserve">  跨度B=8m</w:t>
      </w:r>
    </w:p>
    <w:p w:rsidR="00A5528D" w:rsidRPr="00426B55" w:rsidRDefault="00A5528D" w:rsidP="00A5528D">
      <w:pPr>
        <w:ind w:firstLineChars="300" w:firstLine="630"/>
        <w:rPr>
          <w:rFonts w:ascii="宋体" w:hAnsi="宋体"/>
          <w:szCs w:val="21"/>
        </w:rPr>
      </w:pPr>
      <w:r w:rsidRPr="00426B55">
        <w:rPr>
          <w:rFonts w:ascii="宋体" w:hAnsi="宋体" w:hint="eastAsia"/>
          <w:szCs w:val="21"/>
        </w:rPr>
        <w:t>肩高h=1.6m</w:t>
      </w:r>
    </w:p>
    <w:p w:rsidR="00A5528D" w:rsidRPr="00426B55" w:rsidRDefault="00A5528D" w:rsidP="00A5528D">
      <w:pPr>
        <w:ind w:right="3"/>
        <w:rPr>
          <w:rFonts w:ascii="宋体" w:hAnsi="宋体"/>
          <w:szCs w:val="21"/>
        </w:rPr>
      </w:pPr>
      <w:r w:rsidRPr="00426B55">
        <w:rPr>
          <w:rFonts w:ascii="宋体" w:hAnsi="宋体" w:hint="eastAsia"/>
          <w:szCs w:val="21"/>
        </w:rPr>
        <w:t xml:space="preserve">      拱间距a=0.8m</w:t>
      </w:r>
    </w:p>
    <w:p w:rsidR="00A5528D" w:rsidRPr="00426B55" w:rsidRDefault="00A5528D" w:rsidP="00A5528D">
      <w:pPr>
        <w:ind w:firstLine="435"/>
        <w:rPr>
          <w:rFonts w:ascii="宋体" w:hAnsi="宋体"/>
          <w:szCs w:val="21"/>
        </w:rPr>
      </w:pPr>
      <w:r w:rsidRPr="00426B55">
        <w:rPr>
          <w:rFonts w:ascii="宋体" w:hAnsi="宋体" w:hint="eastAsia"/>
          <w:szCs w:val="21"/>
        </w:rPr>
        <w:t xml:space="preserve">   标准管棚长度L=32m  当L＞40m时，中间应加双向斜</w:t>
      </w:r>
      <w:proofErr w:type="gramStart"/>
      <w:r w:rsidRPr="00426B55">
        <w:rPr>
          <w:rFonts w:ascii="宋体" w:hAnsi="宋体" w:hint="eastAsia"/>
          <w:szCs w:val="21"/>
        </w:rPr>
        <w:t>撑</w:t>
      </w:r>
      <w:proofErr w:type="gramEnd"/>
    </w:p>
    <w:p w:rsidR="00A5528D" w:rsidRPr="00426B55" w:rsidRDefault="00A5528D" w:rsidP="00A5528D">
      <w:pPr>
        <w:ind w:firstLine="435"/>
        <w:rPr>
          <w:rFonts w:ascii="宋体" w:hAnsi="宋体"/>
          <w:szCs w:val="21"/>
        </w:rPr>
      </w:pPr>
      <w:r w:rsidRPr="00426B55">
        <w:rPr>
          <w:rFonts w:ascii="宋体" w:hAnsi="宋体" w:hint="eastAsia"/>
          <w:szCs w:val="21"/>
        </w:rPr>
        <w:t xml:space="preserve">   标准单棚面积  S＝8m</w:t>
      </w:r>
      <w:r w:rsidRPr="00426B55">
        <w:rPr>
          <w:rFonts w:ascii="宋体" w:hAnsi="宋体" w:cs="宋体" w:hint="eastAsia"/>
          <w:szCs w:val="21"/>
        </w:rPr>
        <w:t>×</w:t>
      </w:r>
      <w:r w:rsidRPr="00426B55">
        <w:rPr>
          <w:rFonts w:ascii="宋体" w:hAnsi="宋体" w:hint="eastAsia"/>
          <w:szCs w:val="21"/>
        </w:rPr>
        <w:t>32m=256m</w:t>
      </w:r>
      <w:r w:rsidRPr="00426B55">
        <w:rPr>
          <w:rFonts w:ascii="宋体" w:hAnsi="宋体" w:hint="eastAsia"/>
          <w:szCs w:val="21"/>
          <w:vertAlign w:val="superscript"/>
        </w:rPr>
        <w:t>2</w:t>
      </w:r>
    </w:p>
    <w:p w:rsidR="00A5528D" w:rsidRPr="00426B55" w:rsidRDefault="00A5528D" w:rsidP="00A5528D">
      <w:pPr>
        <w:ind w:firstLine="435"/>
        <w:rPr>
          <w:rFonts w:ascii="宋体" w:hAnsi="宋体"/>
          <w:szCs w:val="21"/>
        </w:rPr>
      </w:pPr>
      <w:r w:rsidRPr="00426B55">
        <w:rPr>
          <w:rFonts w:ascii="宋体" w:hAnsi="宋体" w:hint="eastAsia"/>
          <w:szCs w:val="21"/>
        </w:rPr>
        <w:t>2、性能参数</w:t>
      </w:r>
    </w:p>
    <w:p w:rsidR="00A5528D" w:rsidRPr="00426B55" w:rsidRDefault="00A5528D" w:rsidP="00A5528D">
      <w:pPr>
        <w:ind w:firstLine="435"/>
        <w:rPr>
          <w:rFonts w:ascii="宋体" w:hAnsi="宋体"/>
          <w:szCs w:val="21"/>
        </w:rPr>
      </w:pPr>
      <w:r w:rsidRPr="00426B55">
        <w:rPr>
          <w:rFonts w:ascii="宋体" w:hAnsi="宋体" w:hint="eastAsia"/>
          <w:szCs w:val="21"/>
        </w:rPr>
        <w:t xml:space="preserve">   风荷载≥0.45kN/m</w:t>
      </w:r>
      <w:r w:rsidRPr="00426B55">
        <w:rPr>
          <w:rFonts w:ascii="宋体" w:hAnsi="宋体" w:hint="eastAsia"/>
          <w:szCs w:val="21"/>
          <w:vertAlign w:val="superscript"/>
        </w:rPr>
        <w:t>2</w:t>
      </w:r>
    </w:p>
    <w:p w:rsidR="00A5528D" w:rsidRPr="00426B55" w:rsidRDefault="00A5528D" w:rsidP="00A5528D">
      <w:pPr>
        <w:ind w:firstLine="435"/>
        <w:rPr>
          <w:rFonts w:ascii="宋体" w:hAnsi="宋体"/>
          <w:szCs w:val="21"/>
        </w:rPr>
      </w:pPr>
      <w:r w:rsidRPr="00426B55">
        <w:rPr>
          <w:rFonts w:ascii="宋体" w:hAnsi="宋体" w:hint="eastAsia"/>
          <w:szCs w:val="21"/>
        </w:rPr>
        <w:lastRenderedPageBreak/>
        <w:t xml:space="preserve">   雪荷载≥0.15kN/m</w:t>
      </w:r>
      <w:r w:rsidRPr="00426B55">
        <w:rPr>
          <w:rFonts w:ascii="宋体" w:hAnsi="宋体" w:hint="eastAsia"/>
          <w:szCs w:val="21"/>
          <w:vertAlign w:val="superscript"/>
        </w:rPr>
        <w:t>2</w:t>
      </w:r>
    </w:p>
    <w:p w:rsidR="00A5528D" w:rsidRPr="00426B55" w:rsidRDefault="00A5528D" w:rsidP="00A5528D">
      <w:pPr>
        <w:ind w:leftChars="207" w:left="750" w:hangingChars="150" w:hanging="315"/>
        <w:rPr>
          <w:rFonts w:ascii="宋体" w:hAnsi="宋体"/>
          <w:szCs w:val="21"/>
        </w:rPr>
      </w:pPr>
      <w:r w:rsidRPr="00426B55">
        <w:rPr>
          <w:rFonts w:ascii="宋体" w:hAnsi="宋体" w:hint="eastAsia"/>
          <w:szCs w:val="21"/>
        </w:rPr>
        <w:t xml:space="preserve">   主要构件的设计使用年限应≥10年，所有金属构件均采用热浸镀锌防腐。</w:t>
      </w:r>
    </w:p>
    <w:p w:rsidR="00A5528D" w:rsidRPr="00426B55" w:rsidRDefault="00A5528D" w:rsidP="00A5528D">
      <w:pPr>
        <w:rPr>
          <w:rFonts w:ascii="宋体" w:hAnsi="宋体"/>
          <w:szCs w:val="21"/>
        </w:rPr>
      </w:pPr>
      <w:r w:rsidRPr="00426B55">
        <w:rPr>
          <w:rFonts w:ascii="宋体" w:hAnsi="宋体" w:hint="eastAsia"/>
          <w:szCs w:val="21"/>
        </w:rPr>
        <w:t>二、结构技术要求</w:t>
      </w:r>
    </w:p>
    <w:p w:rsidR="00A5528D" w:rsidRPr="00426B55" w:rsidRDefault="00A5528D" w:rsidP="00A5528D">
      <w:pPr>
        <w:ind w:leftChars="267" w:left="561"/>
        <w:rPr>
          <w:rFonts w:ascii="宋体" w:hAnsi="宋体"/>
          <w:szCs w:val="21"/>
        </w:rPr>
      </w:pPr>
      <w:r w:rsidRPr="00426B55">
        <w:rPr>
          <w:rFonts w:ascii="宋体" w:hAnsi="宋体" w:hint="eastAsia"/>
          <w:szCs w:val="21"/>
        </w:rPr>
        <w:t xml:space="preserve">    GP－C832Z</w:t>
      </w:r>
      <w:proofErr w:type="gramStart"/>
      <w:r w:rsidRPr="00426B55">
        <w:rPr>
          <w:rFonts w:ascii="宋体" w:hAnsi="宋体" w:hint="eastAsia"/>
          <w:szCs w:val="21"/>
        </w:rPr>
        <w:t>型管棚主拱杆采用</w:t>
      </w:r>
      <w:proofErr w:type="gramEnd"/>
      <w:r w:rsidRPr="00426B55">
        <w:rPr>
          <w:rFonts w:ascii="宋体" w:hAnsi="宋体" w:hint="eastAsia"/>
          <w:szCs w:val="21"/>
        </w:rPr>
        <w:t>拱形二段式结构。管</w:t>
      </w:r>
      <w:proofErr w:type="gramStart"/>
      <w:r w:rsidRPr="00426B55">
        <w:rPr>
          <w:rFonts w:ascii="宋体" w:hAnsi="宋体" w:hint="eastAsia"/>
          <w:szCs w:val="21"/>
        </w:rPr>
        <w:t>棚结构</w:t>
      </w:r>
      <w:proofErr w:type="gramEnd"/>
      <w:r w:rsidRPr="00426B55">
        <w:rPr>
          <w:rFonts w:ascii="宋体" w:hAnsi="宋体" w:hint="eastAsia"/>
          <w:szCs w:val="21"/>
        </w:rPr>
        <w:t>主要由拱杆、移门、纵向拉杆、水平拉杆、斜撑、手动卷膜、螺旋桩及卡槽等组成。各部分要求如下：</w:t>
      </w:r>
    </w:p>
    <w:p w:rsidR="00A5528D" w:rsidRPr="00426B55" w:rsidRDefault="00A5528D" w:rsidP="00A5528D">
      <w:pPr>
        <w:ind w:left="420" w:hangingChars="200" w:hanging="420"/>
        <w:rPr>
          <w:rFonts w:ascii="宋体" w:hAnsi="宋体"/>
          <w:szCs w:val="21"/>
        </w:rPr>
      </w:pPr>
      <w:r w:rsidRPr="00426B55">
        <w:rPr>
          <w:rFonts w:ascii="宋体" w:hAnsi="宋体" w:hint="eastAsia"/>
          <w:szCs w:val="21"/>
        </w:rPr>
        <w:t xml:space="preserve">    1、</w:t>
      </w:r>
      <w:proofErr w:type="gramStart"/>
      <w:r w:rsidRPr="00426B55">
        <w:rPr>
          <w:rFonts w:ascii="宋体" w:hAnsi="宋体" w:hint="eastAsia"/>
          <w:szCs w:val="21"/>
        </w:rPr>
        <w:t>拱杆和</w:t>
      </w:r>
      <w:proofErr w:type="gramEnd"/>
      <w:r w:rsidRPr="00426B55">
        <w:rPr>
          <w:rFonts w:ascii="宋体" w:hAnsi="宋体" w:hint="eastAsia"/>
          <w:szCs w:val="21"/>
        </w:rPr>
        <w:t>斜撑</w:t>
      </w:r>
    </w:p>
    <w:p w:rsidR="00A5528D" w:rsidRPr="00426B55" w:rsidRDefault="00A5528D" w:rsidP="00A5528D">
      <w:pPr>
        <w:ind w:leftChars="267" w:left="561"/>
        <w:rPr>
          <w:rFonts w:ascii="宋体" w:hAnsi="宋体"/>
          <w:szCs w:val="21"/>
        </w:rPr>
      </w:pPr>
      <w:r w:rsidRPr="00426B55">
        <w:rPr>
          <w:rFonts w:ascii="宋体" w:hAnsi="宋体" w:hint="eastAsia"/>
          <w:szCs w:val="21"/>
        </w:rPr>
        <w:t xml:space="preserve">   采用Φ32×1.5直缝电焊钢管，长度均为6220mm，热浸镀锌，镀锌层厚度≥0.045mm，模具弯形加工。管棚端部两内侧装有4根斜撑。斜</w:t>
      </w:r>
      <w:proofErr w:type="gramStart"/>
      <w:r w:rsidRPr="00426B55">
        <w:rPr>
          <w:rFonts w:ascii="宋体" w:hAnsi="宋体" w:hint="eastAsia"/>
          <w:szCs w:val="21"/>
        </w:rPr>
        <w:t>撑与拱杆采用</w:t>
      </w:r>
      <w:proofErr w:type="gramEnd"/>
      <w:r w:rsidRPr="00426B55">
        <w:rPr>
          <w:rFonts w:ascii="宋体" w:hAnsi="宋体" w:hint="eastAsia"/>
          <w:szCs w:val="21"/>
        </w:rPr>
        <w:t>U型螺栓固定。</w:t>
      </w:r>
    </w:p>
    <w:p w:rsidR="00A5528D" w:rsidRPr="00426B55" w:rsidRDefault="00A5528D" w:rsidP="00A5528D">
      <w:pPr>
        <w:ind w:left="420" w:hangingChars="200" w:hanging="420"/>
        <w:rPr>
          <w:rFonts w:ascii="宋体" w:hAnsi="宋体"/>
          <w:szCs w:val="21"/>
        </w:rPr>
      </w:pPr>
      <w:r w:rsidRPr="00426B55">
        <w:rPr>
          <w:rFonts w:ascii="宋体" w:hAnsi="宋体" w:hint="eastAsia"/>
          <w:szCs w:val="21"/>
        </w:rPr>
        <w:t xml:space="preserve">    2、纵拉杆</w:t>
      </w:r>
    </w:p>
    <w:p w:rsidR="00A5528D" w:rsidRPr="00426B55" w:rsidRDefault="00A5528D" w:rsidP="00A5528D">
      <w:pPr>
        <w:ind w:leftChars="-196" w:left="323" w:hangingChars="350" w:hanging="735"/>
        <w:rPr>
          <w:rFonts w:ascii="宋体" w:hAnsi="宋体"/>
          <w:szCs w:val="21"/>
        </w:rPr>
      </w:pPr>
      <w:r w:rsidRPr="00426B55">
        <w:rPr>
          <w:rFonts w:ascii="宋体" w:hAnsi="宋体" w:hint="eastAsia"/>
          <w:szCs w:val="21"/>
        </w:rPr>
        <w:t xml:space="preserve">          采用Φ32×1.5直缝电焊钢管，长度为5100mm，热浸镀锌防腐，镀锌层厚度≥0.045mm。纵向拉杆共3条（1条顶拉杆，2条侧拉杆）。2条拉杆采用管管卡固定。</w:t>
      </w:r>
    </w:p>
    <w:p w:rsidR="00A5528D" w:rsidRPr="00426B55" w:rsidRDefault="00A5528D" w:rsidP="00A5528D">
      <w:pPr>
        <w:ind w:left="735" w:hangingChars="350" w:hanging="735"/>
        <w:rPr>
          <w:rFonts w:ascii="宋体" w:hAnsi="宋体"/>
          <w:szCs w:val="21"/>
        </w:rPr>
      </w:pPr>
      <w:r w:rsidRPr="00426B55">
        <w:rPr>
          <w:rFonts w:ascii="宋体" w:hAnsi="宋体" w:hint="eastAsia"/>
          <w:szCs w:val="21"/>
        </w:rPr>
        <w:t xml:space="preserve">    3、水平拉杆和V形支撑</w:t>
      </w:r>
    </w:p>
    <w:p w:rsidR="00A5528D" w:rsidRPr="00426B55" w:rsidRDefault="00A5528D" w:rsidP="00A5528D">
      <w:pPr>
        <w:ind w:leftChars="-196" w:left="323" w:hangingChars="350" w:hanging="735"/>
        <w:rPr>
          <w:rFonts w:ascii="宋体" w:hAnsi="宋体"/>
          <w:szCs w:val="21"/>
        </w:rPr>
      </w:pPr>
      <w:r w:rsidRPr="00426B55">
        <w:rPr>
          <w:rFonts w:ascii="宋体" w:hAnsi="宋体" w:hint="eastAsia"/>
          <w:szCs w:val="21"/>
        </w:rPr>
        <w:t xml:space="preserve">          水平拉杆采用Φ32×1.5直缝电焊钢管，间距为2.4m，每栋管棚共装13付水平拉杆及V形支撑。</w:t>
      </w:r>
    </w:p>
    <w:p w:rsidR="00A5528D" w:rsidRPr="00426B55" w:rsidRDefault="00A5528D" w:rsidP="00A5528D">
      <w:pPr>
        <w:ind w:left="735" w:hangingChars="350" w:hanging="735"/>
        <w:rPr>
          <w:rFonts w:ascii="宋体" w:hAnsi="宋体"/>
          <w:szCs w:val="21"/>
        </w:rPr>
      </w:pPr>
      <w:r w:rsidRPr="00426B55">
        <w:rPr>
          <w:rFonts w:ascii="宋体" w:hAnsi="宋体" w:hint="eastAsia"/>
          <w:szCs w:val="21"/>
        </w:rPr>
        <w:t xml:space="preserve">    4、移门</w:t>
      </w:r>
    </w:p>
    <w:p w:rsidR="00A5528D" w:rsidRPr="00426B55" w:rsidRDefault="00A5528D" w:rsidP="00A5528D">
      <w:pPr>
        <w:ind w:leftChars="-196" w:left="323" w:hangingChars="350" w:hanging="735"/>
        <w:rPr>
          <w:rFonts w:ascii="宋体" w:hAnsi="宋体"/>
          <w:szCs w:val="21"/>
        </w:rPr>
      </w:pPr>
      <w:r w:rsidRPr="00426B55">
        <w:rPr>
          <w:rFonts w:ascii="宋体" w:hAnsi="宋体" w:hint="eastAsia"/>
          <w:szCs w:val="21"/>
        </w:rPr>
        <w:t xml:space="preserve">          </w:t>
      </w:r>
      <w:proofErr w:type="gramStart"/>
      <w:r w:rsidRPr="00426B55">
        <w:rPr>
          <w:rFonts w:ascii="宋体" w:hAnsi="宋体" w:hint="eastAsia"/>
          <w:szCs w:val="21"/>
        </w:rPr>
        <w:t>管棚两山墙</w:t>
      </w:r>
      <w:proofErr w:type="gramEnd"/>
      <w:r w:rsidRPr="00426B55">
        <w:rPr>
          <w:rFonts w:ascii="宋体" w:hAnsi="宋体" w:hint="eastAsia"/>
          <w:szCs w:val="21"/>
        </w:rPr>
        <w:t>居中安装悬挂式双扇移门各</w:t>
      </w:r>
      <w:proofErr w:type="gramStart"/>
      <w:r w:rsidRPr="00426B55">
        <w:rPr>
          <w:rFonts w:ascii="宋体" w:hAnsi="宋体" w:hint="eastAsia"/>
          <w:szCs w:val="21"/>
        </w:rPr>
        <w:t>一樘</w:t>
      </w:r>
      <w:proofErr w:type="gramEnd"/>
      <w:r w:rsidRPr="00426B55">
        <w:rPr>
          <w:rFonts w:ascii="宋体" w:hAnsi="宋体" w:hint="eastAsia"/>
          <w:szCs w:val="21"/>
        </w:rPr>
        <w:t>，门洞尺寸为2000</w:t>
      </w:r>
      <w:r w:rsidRPr="00426B55">
        <w:rPr>
          <w:rFonts w:ascii="宋体" w:hAnsi="宋体" w:cs="宋体" w:hint="eastAsia"/>
          <w:szCs w:val="21"/>
        </w:rPr>
        <w:t>×</w:t>
      </w:r>
      <w:r w:rsidRPr="00426B55">
        <w:rPr>
          <w:rFonts w:ascii="宋体" w:hAnsi="宋体" w:hint="eastAsia"/>
          <w:szCs w:val="21"/>
        </w:rPr>
        <w:t>2000mm，门立柱采用</w:t>
      </w:r>
      <w:proofErr w:type="gramStart"/>
      <w:r w:rsidRPr="00426B55">
        <w:rPr>
          <w:rFonts w:ascii="宋体" w:hAnsi="宋体" w:hint="eastAsia"/>
          <w:szCs w:val="21"/>
        </w:rPr>
        <w:t>40</w:t>
      </w:r>
      <w:r w:rsidRPr="00426B55">
        <w:rPr>
          <w:rFonts w:ascii="宋体" w:hAnsi="宋体" w:cs="宋体" w:hint="eastAsia"/>
          <w:szCs w:val="21"/>
        </w:rPr>
        <w:t>×</w:t>
      </w:r>
      <w:r w:rsidRPr="00426B55">
        <w:rPr>
          <w:rFonts w:ascii="宋体" w:hAnsi="宋体" w:hint="eastAsia"/>
          <w:szCs w:val="21"/>
        </w:rPr>
        <w:t>40</w:t>
      </w:r>
      <w:r w:rsidRPr="00426B55">
        <w:rPr>
          <w:rFonts w:ascii="宋体" w:hAnsi="宋体" w:cs="宋体" w:hint="eastAsia"/>
          <w:szCs w:val="21"/>
        </w:rPr>
        <w:t>×</w:t>
      </w:r>
      <w:proofErr w:type="gramEnd"/>
      <w:r w:rsidRPr="00426B55">
        <w:rPr>
          <w:rFonts w:ascii="宋体" w:hAnsi="宋体" w:hint="eastAsia"/>
          <w:szCs w:val="21"/>
        </w:rPr>
        <w:t>1.5方钢管。每扇移门尺寸为1010</w:t>
      </w:r>
      <w:r w:rsidRPr="00426B55">
        <w:rPr>
          <w:rFonts w:ascii="宋体" w:hAnsi="宋体" w:cs="宋体" w:hint="eastAsia"/>
          <w:szCs w:val="21"/>
        </w:rPr>
        <w:t>×</w:t>
      </w:r>
      <w:r w:rsidRPr="00426B55">
        <w:rPr>
          <w:rFonts w:ascii="宋体" w:hAnsi="宋体" w:hint="eastAsia"/>
          <w:szCs w:val="21"/>
        </w:rPr>
        <w:t>2000（宽</w:t>
      </w:r>
      <w:r w:rsidRPr="00426B55">
        <w:rPr>
          <w:rFonts w:ascii="宋体" w:hAnsi="宋体" w:cs="宋体" w:hint="eastAsia"/>
          <w:szCs w:val="21"/>
        </w:rPr>
        <w:t>×</w:t>
      </w:r>
      <w:r w:rsidRPr="00426B55">
        <w:rPr>
          <w:rFonts w:ascii="宋体" w:hAnsi="宋体" w:hint="eastAsia"/>
          <w:szCs w:val="21"/>
        </w:rPr>
        <w:t>高），采用30</w:t>
      </w:r>
      <w:r w:rsidRPr="00426B55">
        <w:rPr>
          <w:rFonts w:ascii="宋体" w:hAnsi="宋体" w:cs="宋体" w:hint="eastAsia"/>
          <w:szCs w:val="21"/>
        </w:rPr>
        <w:t>×</w:t>
      </w:r>
      <w:r w:rsidRPr="00426B55">
        <w:rPr>
          <w:rFonts w:ascii="宋体" w:hAnsi="宋体" w:hint="eastAsia"/>
          <w:szCs w:val="21"/>
        </w:rPr>
        <w:t>20</w:t>
      </w:r>
      <w:r w:rsidRPr="00426B55">
        <w:rPr>
          <w:rFonts w:ascii="宋体" w:hAnsi="宋体" w:cs="宋体" w:hint="eastAsia"/>
          <w:szCs w:val="21"/>
        </w:rPr>
        <w:t>×</w:t>
      </w:r>
      <w:r w:rsidRPr="00426B55">
        <w:rPr>
          <w:rFonts w:ascii="宋体" w:hAnsi="宋体" w:hint="eastAsia"/>
          <w:szCs w:val="21"/>
        </w:rPr>
        <w:t>1.5钢管制成。移门上滑道采用60</w:t>
      </w:r>
      <w:r w:rsidRPr="00426B55">
        <w:rPr>
          <w:rFonts w:ascii="宋体" w:hAnsi="宋体" w:cs="宋体" w:hint="eastAsia"/>
          <w:szCs w:val="21"/>
        </w:rPr>
        <w:t>×</w:t>
      </w:r>
      <w:r w:rsidRPr="00426B55">
        <w:rPr>
          <w:rFonts w:ascii="宋体" w:hAnsi="宋体" w:hint="eastAsia"/>
          <w:szCs w:val="21"/>
        </w:rPr>
        <w:t>30</w:t>
      </w:r>
      <w:r w:rsidRPr="00426B55">
        <w:rPr>
          <w:rFonts w:ascii="宋体" w:hAnsi="宋体" w:cs="宋体" w:hint="eastAsia"/>
          <w:szCs w:val="21"/>
        </w:rPr>
        <w:t>×</w:t>
      </w:r>
      <w:r w:rsidRPr="00426B55">
        <w:rPr>
          <w:rFonts w:ascii="宋体" w:hAnsi="宋体" w:hint="eastAsia"/>
          <w:szCs w:val="21"/>
        </w:rPr>
        <w:t>15</w:t>
      </w:r>
      <w:r w:rsidRPr="00426B55">
        <w:rPr>
          <w:rFonts w:ascii="宋体" w:hAnsi="宋体" w:cs="宋体" w:hint="eastAsia"/>
          <w:szCs w:val="21"/>
        </w:rPr>
        <w:t>×</w:t>
      </w:r>
      <w:r w:rsidRPr="00426B55">
        <w:rPr>
          <w:rFonts w:ascii="宋体" w:hAnsi="宋体" w:hint="eastAsia"/>
          <w:szCs w:val="21"/>
        </w:rPr>
        <w:t>2 C型钢，下滑道为</w:t>
      </w:r>
      <w:proofErr w:type="gramStart"/>
      <w:r w:rsidRPr="00426B55">
        <w:rPr>
          <w:rFonts w:ascii="宋体" w:hAnsi="宋体" w:hint="eastAsia"/>
          <w:szCs w:val="21"/>
        </w:rPr>
        <w:t>20</w:t>
      </w:r>
      <w:r w:rsidRPr="00426B55">
        <w:rPr>
          <w:rFonts w:ascii="宋体" w:hAnsi="宋体" w:cs="宋体" w:hint="eastAsia"/>
          <w:szCs w:val="21"/>
        </w:rPr>
        <w:t>×</w:t>
      </w:r>
      <w:r w:rsidRPr="00426B55">
        <w:rPr>
          <w:rFonts w:ascii="宋体" w:hAnsi="宋体" w:hint="eastAsia"/>
          <w:szCs w:val="21"/>
        </w:rPr>
        <w:t>20</w:t>
      </w:r>
      <w:r w:rsidRPr="00426B55">
        <w:rPr>
          <w:rFonts w:ascii="宋体" w:hAnsi="宋体" w:cs="宋体" w:hint="eastAsia"/>
          <w:szCs w:val="21"/>
        </w:rPr>
        <w:t>×</w:t>
      </w:r>
      <w:proofErr w:type="gramEnd"/>
      <w:r w:rsidRPr="00426B55">
        <w:rPr>
          <w:rFonts w:ascii="宋体" w:hAnsi="宋体" w:hint="eastAsia"/>
          <w:szCs w:val="21"/>
        </w:rPr>
        <w:t>2方管。所有金属件均采用热浸镀锌防腐。</w:t>
      </w:r>
      <w:proofErr w:type="gramStart"/>
      <w:r w:rsidRPr="00426B55">
        <w:rPr>
          <w:rFonts w:ascii="宋体" w:hAnsi="宋体" w:hint="eastAsia"/>
          <w:szCs w:val="21"/>
        </w:rPr>
        <w:t>砼</w:t>
      </w:r>
      <w:proofErr w:type="gramEnd"/>
      <w:r w:rsidRPr="00426B55">
        <w:rPr>
          <w:rFonts w:ascii="宋体" w:hAnsi="宋体" w:hint="eastAsia"/>
          <w:szCs w:val="21"/>
        </w:rPr>
        <w:t>门槛和下滑道长度为4000mm。</w:t>
      </w:r>
    </w:p>
    <w:p w:rsidR="00A5528D" w:rsidRPr="00426B55" w:rsidRDefault="00A5528D" w:rsidP="00A5528D">
      <w:pPr>
        <w:ind w:left="735" w:hangingChars="350" w:hanging="735"/>
        <w:rPr>
          <w:rFonts w:ascii="宋体" w:hAnsi="宋体"/>
          <w:szCs w:val="21"/>
        </w:rPr>
      </w:pPr>
      <w:r w:rsidRPr="00426B55">
        <w:rPr>
          <w:rFonts w:ascii="宋体" w:hAnsi="宋体" w:hint="eastAsia"/>
          <w:szCs w:val="21"/>
        </w:rPr>
        <w:t xml:space="preserve">    5、</w:t>
      </w:r>
      <w:proofErr w:type="gramStart"/>
      <w:r w:rsidRPr="00426B55">
        <w:rPr>
          <w:rFonts w:ascii="宋体" w:hAnsi="宋体" w:hint="eastAsia"/>
          <w:szCs w:val="21"/>
        </w:rPr>
        <w:t>卷膜机构</w:t>
      </w:r>
      <w:proofErr w:type="gramEnd"/>
    </w:p>
    <w:p w:rsidR="00A5528D" w:rsidRPr="00426B55" w:rsidRDefault="00A5528D" w:rsidP="00A5528D">
      <w:pPr>
        <w:ind w:leftChars="-196" w:left="323" w:hangingChars="350" w:hanging="735"/>
        <w:rPr>
          <w:rFonts w:ascii="宋体" w:hAnsi="宋体"/>
          <w:szCs w:val="21"/>
        </w:rPr>
      </w:pPr>
      <w:r w:rsidRPr="00426B55">
        <w:rPr>
          <w:rFonts w:ascii="宋体" w:hAnsi="宋体" w:hint="eastAsia"/>
          <w:szCs w:val="21"/>
        </w:rPr>
        <w:t xml:space="preserve">          在管棚两侧立面安装</w:t>
      </w:r>
      <w:proofErr w:type="gramStart"/>
      <w:r w:rsidRPr="00426B55">
        <w:rPr>
          <w:rFonts w:ascii="宋体" w:hAnsi="宋体" w:hint="eastAsia"/>
          <w:szCs w:val="21"/>
        </w:rPr>
        <w:t>手动卷膜机构</w:t>
      </w:r>
      <w:proofErr w:type="gramEnd"/>
      <w:r w:rsidRPr="00426B55">
        <w:rPr>
          <w:rFonts w:ascii="宋体" w:hAnsi="宋体" w:hint="eastAsia"/>
          <w:szCs w:val="21"/>
        </w:rPr>
        <w:t>，每侧一套，共二套。</w:t>
      </w:r>
      <w:proofErr w:type="gramStart"/>
      <w:r w:rsidRPr="00426B55">
        <w:rPr>
          <w:rFonts w:ascii="宋体" w:hAnsi="宋体" w:hint="eastAsia"/>
          <w:szCs w:val="21"/>
        </w:rPr>
        <w:t>卷膜机构由卷膜杆</w:t>
      </w:r>
      <w:proofErr w:type="gramEnd"/>
      <w:r w:rsidRPr="00426B55">
        <w:rPr>
          <w:rFonts w:ascii="宋体" w:hAnsi="宋体" w:hint="eastAsia"/>
          <w:szCs w:val="21"/>
        </w:rPr>
        <w:t>，压膜卡，</w:t>
      </w:r>
      <w:proofErr w:type="gramStart"/>
      <w:r w:rsidRPr="00426B55">
        <w:rPr>
          <w:rFonts w:ascii="宋体" w:hAnsi="宋体" w:hint="eastAsia"/>
          <w:szCs w:val="21"/>
        </w:rPr>
        <w:t>卷膜器</w:t>
      </w:r>
      <w:proofErr w:type="gramEnd"/>
      <w:r w:rsidRPr="00426B55">
        <w:rPr>
          <w:rFonts w:ascii="宋体" w:hAnsi="宋体" w:hint="eastAsia"/>
          <w:szCs w:val="21"/>
        </w:rPr>
        <w:t>等组成。其中</w:t>
      </w:r>
      <w:proofErr w:type="gramStart"/>
      <w:r w:rsidRPr="00426B55">
        <w:rPr>
          <w:rFonts w:ascii="宋体" w:hAnsi="宋体" w:hint="eastAsia"/>
          <w:szCs w:val="21"/>
        </w:rPr>
        <w:t>卷膜杆采用</w:t>
      </w:r>
      <w:proofErr w:type="gramEnd"/>
      <w:r w:rsidRPr="00426B55">
        <w:rPr>
          <w:rFonts w:ascii="宋体" w:hAnsi="宋体" w:hint="eastAsia"/>
          <w:szCs w:val="21"/>
        </w:rPr>
        <w:t>Φ22</w:t>
      </w:r>
      <w:r w:rsidRPr="00426B55">
        <w:rPr>
          <w:rFonts w:ascii="宋体" w:hAnsi="宋体" w:cs="宋体" w:hint="eastAsia"/>
          <w:szCs w:val="21"/>
        </w:rPr>
        <w:t>×</w:t>
      </w:r>
      <w:r w:rsidRPr="00426B55">
        <w:rPr>
          <w:rFonts w:ascii="宋体" w:hAnsi="宋体" w:hint="eastAsia"/>
          <w:szCs w:val="21"/>
        </w:rPr>
        <w:t>1.2直缝电焊钢管经热浸镀锌后组成，</w:t>
      </w:r>
      <w:proofErr w:type="gramStart"/>
      <w:r w:rsidRPr="00426B55">
        <w:rPr>
          <w:rFonts w:ascii="宋体" w:hAnsi="宋体" w:hint="eastAsia"/>
          <w:szCs w:val="21"/>
        </w:rPr>
        <w:t>卷膜器</w:t>
      </w:r>
      <w:proofErr w:type="gramEnd"/>
      <w:r w:rsidRPr="00426B55">
        <w:rPr>
          <w:rFonts w:ascii="宋体" w:hAnsi="宋体" w:hint="eastAsia"/>
          <w:szCs w:val="21"/>
        </w:rPr>
        <w:t>采用涡轮</w:t>
      </w:r>
      <w:proofErr w:type="gramStart"/>
      <w:r w:rsidRPr="00426B55">
        <w:rPr>
          <w:rFonts w:ascii="宋体" w:hAnsi="宋体" w:hint="eastAsia"/>
          <w:szCs w:val="21"/>
        </w:rPr>
        <w:t>涡</w:t>
      </w:r>
      <w:proofErr w:type="gramEnd"/>
      <w:r w:rsidRPr="00426B55">
        <w:rPr>
          <w:rFonts w:ascii="宋体" w:hAnsi="宋体" w:hint="eastAsia"/>
          <w:szCs w:val="21"/>
        </w:rPr>
        <w:t>杆式专用产品。</w:t>
      </w:r>
    </w:p>
    <w:p w:rsidR="00A5528D" w:rsidRPr="00426B55" w:rsidRDefault="00A5528D" w:rsidP="00A5528D">
      <w:pPr>
        <w:ind w:left="735" w:hangingChars="350" w:hanging="735"/>
        <w:rPr>
          <w:rFonts w:ascii="宋体" w:hAnsi="宋体"/>
          <w:szCs w:val="21"/>
        </w:rPr>
      </w:pPr>
      <w:r w:rsidRPr="00426B55">
        <w:rPr>
          <w:rFonts w:ascii="宋体" w:hAnsi="宋体" w:hint="eastAsia"/>
          <w:szCs w:val="21"/>
        </w:rPr>
        <w:t xml:space="preserve">    6、卡槽及卡簧</w:t>
      </w:r>
    </w:p>
    <w:p w:rsidR="00A5528D" w:rsidRPr="00426B55" w:rsidRDefault="00A5528D" w:rsidP="00A5528D">
      <w:pPr>
        <w:ind w:leftChars="-196" w:left="323" w:hangingChars="350" w:hanging="735"/>
        <w:rPr>
          <w:rFonts w:ascii="宋体" w:hAnsi="宋体"/>
          <w:szCs w:val="21"/>
        </w:rPr>
      </w:pPr>
      <w:r w:rsidRPr="00426B55">
        <w:rPr>
          <w:rFonts w:ascii="宋体" w:hAnsi="宋体" w:hint="eastAsia"/>
          <w:szCs w:val="21"/>
        </w:rPr>
        <w:t xml:space="preserve">          管棚侧立面，山墙</w:t>
      </w:r>
      <w:proofErr w:type="gramStart"/>
      <w:r w:rsidRPr="00426B55">
        <w:rPr>
          <w:rFonts w:ascii="宋体" w:hAnsi="宋体" w:hint="eastAsia"/>
          <w:szCs w:val="21"/>
        </w:rPr>
        <w:t>立面及移门</w:t>
      </w:r>
      <w:proofErr w:type="gramEnd"/>
      <w:r w:rsidRPr="00426B55">
        <w:rPr>
          <w:rFonts w:ascii="宋体" w:hAnsi="宋体" w:hint="eastAsia"/>
          <w:szCs w:val="21"/>
        </w:rPr>
        <w:t>均</w:t>
      </w:r>
      <w:proofErr w:type="gramStart"/>
      <w:r w:rsidRPr="00426B55">
        <w:rPr>
          <w:rFonts w:ascii="宋体" w:hAnsi="宋体" w:hint="eastAsia"/>
          <w:szCs w:val="21"/>
        </w:rPr>
        <w:t>装有卡槽</w:t>
      </w:r>
      <w:proofErr w:type="gramEnd"/>
      <w:r w:rsidRPr="00426B55">
        <w:rPr>
          <w:rFonts w:ascii="宋体" w:hAnsi="宋体" w:hint="eastAsia"/>
          <w:szCs w:val="21"/>
        </w:rPr>
        <w:t>及卡簧，用以固定薄膜。管棚两侧面的肩部和</w:t>
      </w:r>
      <w:proofErr w:type="gramStart"/>
      <w:r w:rsidRPr="00426B55">
        <w:rPr>
          <w:rFonts w:ascii="宋体" w:hAnsi="宋体" w:hint="eastAsia"/>
          <w:szCs w:val="21"/>
        </w:rPr>
        <w:t>裙部</w:t>
      </w:r>
      <w:proofErr w:type="gramEnd"/>
      <w:r w:rsidRPr="00426B55">
        <w:rPr>
          <w:rFonts w:ascii="宋体" w:hAnsi="宋体" w:hint="eastAsia"/>
          <w:szCs w:val="21"/>
        </w:rPr>
        <w:t>（高度为1500mm和300mm）各安装一条卡槽，采用</w:t>
      </w:r>
      <w:proofErr w:type="gramStart"/>
      <w:r w:rsidRPr="00426B55">
        <w:rPr>
          <w:rFonts w:ascii="宋体" w:hAnsi="宋体" w:hint="eastAsia"/>
          <w:szCs w:val="21"/>
        </w:rPr>
        <w:t>管槽卡将</w:t>
      </w:r>
      <w:proofErr w:type="gramEnd"/>
      <w:r w:rsidRPr="00426B55">
        <w:rPr>
          <w:rFonts w:ascii="宋体" w:hAnsi="宋体" w:hint="eastAsia"/>
          <w:szCs w:val="21"/>
        </w:rPr>
        <w:t>卡</w:t>
      </w:r>
      <w:proofErr w:type="gramStart"/>
      <w:r w:rsidRPr="00426B55">
        <w:rPr>
          <w:rFonts w:ascii="宋体" w:hAnsi="宋体" w:hint="eastAsia"/>
          <w:szCs w:val="21"/>
        </w:rPr>
        <w:t>槽固定在拱杆</w:t>
      </w:r>
      <w:proofErr w:type="gramEnd"/>
      <w:r w:rsidRPr="00426B55">
        <w:rPr>
          <w:rFonts w:ascii="宋体" w:hAnsi="宋体" w:hint="eastAsia"/>
          <w:szCs w:val="21"/>
        </w:rPr>
        <w:t>和立柱上。卡槽端头</w:t>
      </w:r>
      <w:proofErr w:type="gramStart"/>
      <w:r w:rsidRPr="00426B55">
        <w:rPr>
          <w:rFonts w:ascii="宋体" w:hAnsi="宋体" w:hint="eastAsia"/>
          <w:szCs w:val="21"/>
        </w:rPr>
        <w:t>与拱杆</w:t>
      </w:r>
      <w:proofErr w:type="gramEnd"/>
      <w:r w:rsidRPr="00426B55">
        <w:rPr>
          <w:rFonts w:ascii="宋体" w:hAnsi="宋体" w:hint="eastAsia"/>
          <w:szCs w:val="21"/>
        </w:rPr>
        <w:t>连接均采用抱箍固定。</w:t>
      </w:r>
    </w:p>
    <w:p w:rsidR="00A5528D" w:rsidRPr="00426B55" w:rsidRDefault="00A5528D" w:rsidP="00A5528D">
      <w:pPr>
        <w:ind w:left="735" w:hangingChars="350" w:hanging="735"/>
        <w:rPr>
          <w:rFonts w:ascii="宋体" w:hAnsi="宋体"/>
          <w:szCs w:val="21"/>
        </w:rPr>
      </w:pPr>
      <w:r w:rsidRPr="00426B55">
        <w:rPr>
          <w:rFonts w:ascii="宋体" w:hAnsi="宋体" w:hint="eastAsia"/>
          <w:szCs w:val="21"/>
        </w:rPr>
        <w:t xml:space="preserve">    7、地拉杆与螺旋桩</w:t>
      </w:r>
    </w:p>
    <w:p w:rsidR="00A5528D" w:rsidRPr="00426B55" w:rsidRDefault="00A5528D" w:rsidP="00A5528D">
      <w:pPr>
        <w:ind w:left="424" w:hangingChars="202" w:hanging="424"/>
        <w:rPr>
          <w:rFonts w:ascii="宋体" w:hAnsi="宋体"/>
          <w:szCs w:val="21"/>
        </w:rPr>
      </w:pPr>
      <w:r w:rsidRPr="00426B55">
        <w:rPr>
          <w:rFonts w:ascii="宋体" w:hAnsi="宋体" w:hint="eastAsia"/>
          <w:szCs w:val="21"/>
        </w:rPr>
        <w:t xml:space="preserve">       管棚两侧底部安装地拉杆。地拉杆采用Φ22</w:t>
      </w:r>
      <w:r w:rsidRPr="00426B55">
        <w:rPr>
          <w:rFonts w:ascii="宋体" w:hAnsi="宋体" w:cs="宋体" w:hint="eastAsia"/>
          <w:szCs w:val="21"/>
        </w:rPr>
        <w:t>×</w:t>
      </w:r>
      <w:r w:rsidRPr="00426B55">
        <w:rPr>
          <w:rFonts w:ascii="宋体" w:hAnsi="宋体" w:hint="eastAsia"/>
          <w:szCs w:val="21"/>
        </w:rPr>
        <w:t>1.2直缝电焊钢管，热浸镀锌防腐，采用管管卡将其固定在拱杆上，管管卡间距为1.6m。地拉杆由螺旋桩拉紧贴近地面，螺旋桩自管棚端部装起，间距为2.4m。</w:t>
      </w:r>
    </w:p>
    <w:p w:rsidR="00A5528D" w:rsidRPr="00426B55" w:rsidRDefault="00A5528D" w:rsidP="00A5528D">
      <w:pPr>
        <w:ind w:left="735" w:hangingChars="350" w:hanging="735"/>
        <w:rPr>
          <w:rFonts w:ascii="宋体" w:hAnsi="宋体"/>
          <w:szCs w:val="21"/>
        </w:rPr>
      </w:pPr>
      <w:r w:rsidRPr="00426B55">
        <w:rPr>
          <w:rFonts w:ascii="宋体" w:hAnsi="宋体" w:hint="eastAsia"/>
          <w:szCs w:val="21"/>
        </w:rPr>
        <w:t xml:space="preserve">    8、各节点固定要求</w:t>
      </w:r>
    </w:p>
    <w:p w:rsidR="00A5528D" w:rsidRPr="00426B55" w:rsidRDefault="00A5528D" w:rsidP="00A5528D">
      <w:pPr>
        <w:numPr>
          <w:ilvl w:val="0"/>
          <w:numId w:val="1"/>
        </w:numPr>
        <w:rPr>
          <w:rFonts w:ascii="宋体" w:hAnsi="宋体"/>
          <w:b/>
          <w:szCs w:val="21"/>
        </w:rPr>
      </w:pPr>
      <w:proofErr w:type="gramStart"/>
      <w:r w:rsidRPr="00426B55">
        <w:rPr>
          <w:rFonts w:ascii="宋体" w:hAnsi="宋体" w:hint="eastAsia"/>
          <w:szCs w:val="21"/>
        </w:rPr>
        <w:t>拱杆与</w:t>
      </w:r>
      <w:proofErr w:type="gramEnd"/>
      <w:r w:rsidRPr="00426B55">
        <w:rPr>
          <w:rFonts w:ascii="宋体" w:hAnsi="宋体" w:hint="eastAsia"/>
          <w:szCs w:val="21"/>
        </w:rPr>
        <w:t>连接杆对接处采用ST5.5</w:t>
      </w:r>
      <w:proofErr w:type="gramStart"/>
      <w:r w:rsidRPr="00426B55">
        <w:rPr>
          <w:rFonts w:ascii="宋体" w:hAnsi="宋体" w:hint="eastAsia"/>
          <w:szCs w:val="21"/>
        </w:rPr>
        <w:t>自攻自钻钉</w:t>
      </w:r>
      <w:proofErr w:type="gramEnd"/>
      <w:r w:rsidRPr="00426B55">
        <w:rPr>
          <w:rFonts w:ascii="宋体" w:hAnsi="宋体" w:hint="eastAsia"/>
          <w:szCs w:val="21"/>
        </w:rPr>
        <w:t>定位。</w:t>
      </w:r>
    </w:p>
    <w:p w:rsidR="00A5528D" w:rsidRPr="00426B55" w:rsidRDefault="00A5528D" w:rsidP="00A5528D">
      <w:pPr>
        <w:numPr>
          <w:ilvl w:val="0"/>
          <w:numId w:val="1"/>
        </w:numPr>
        <w:rPr>
          <w:rFonts w:ascii="宋体" w:hAnsi="宋体"/>
          <w:b/>
          <w:szCs w:val="21"/>
        </w:rPr>
      </w:pPr>
      <w:proofErr w:type="gramStart"/>
      <w:r w:rsidRPr="00426B55">
        <w:rPr>
          <w:rFonts w:ascii="宋体" w:hAnsi="宋体" w:hint="eastAsia"/>
          <w:szCs w:val="21"/>
        </w:rPr>
        <w:t>顶纵拉杆与拱杆采用</w:t>
      </w:r>
      <w:proofErr w:type="gramEnd"/>
      <w:r w:rsidRPr="00426B55">
        <w:rPr>
          <w:rFonts w:ascii="宋体" w:hAnsi="宋体" w:hint="eastAsia"/>
          <w:szCs w:val="21"/>
        </w:rPr>
        <w:t>钢丝夹固定。</w:t>
      </w:r>
    </w:p>
    <w:p w:rsidR="00A5528D" w:rsidRPr="00426B55" w:rsidRDefault="00A5528D" w:rsidP="00A5528D">
      <w:pPr>
        <w:numPr>
          <w:ilvl w:val="0"/>
          <w:numId w:val="1"/>
        </w:numPr>
        <w:rPr>
          <w:rFonts w:ascii="宋体" w:hAnsi="宋体"/>
          <w:b/>
          <w:szCs w:val="21"/>
        </w:rPr>
      </w:pPr>
      <w:r w:rsidRPr="00426B55">
        <w:rPr>
          <w:rFonts w:ascii="宋体" w:hAnsi="宋体" w:hint="eastAsia"/>
          <w:szCs w:val="21"/>
        </w:rPr>
        <w:t>2条侧拉杆</w:t>
      </w:r>
      <w:proofErr w:type="gramStart"/>
      <w:r w:rsidRPr="00426B55">
        <w:rPr>
          <w:rFonts w:ascii="宋体" w:hAnsi="宋体" w:hint="eastAsia"/>
          <w:szCs w:val="21"/>
        </w:rPr>
        <w:t>与拱杆采用</w:t>
      </w:r>
      <w:proofErr w:type="gramEnd"/>
      <w:r w:rsidRPr="00426B55">
        <w:rPr>
          <w:rFonts w:ascii="宋体" w:hAnsi="宋体" w:hint="eastAsia"/>
          <w:szCs w:val="21"/>
        </w:rPr>
        <w:t>管管卡固定。</w:t>
      </w:r>
    </w:p>
    <w:p w:rsidR="00A5528D" w:rsidRPr="00426B55" w:rsidRDefault="00A5528D" w:rsidP="00A5528D">
      <w:pPr>
        <w:numPr>
          <w:ilvl w:val="0"/>
          <w:numId w:val="1"/>
        </w:numPr>
        <w:rPr>
          <w:rFonts w:ascii="宋体" w:hAnsi="宋体"/>
          <w:b/>
          <w:szCs w:val="21"/>
        </w:rPr>
      </w:pPr>
      <w:r w:rsidRPr="00426B55">
        <w:rPr>
          <w:rFonts w:ascii="宋体" w:hAnsi="宋体" w:hint="eastAsia"/>
          <w:szCs w:val="21"/>
        </w:rPr>
        <w:t>水平拉杆</w:t>
      </w:r>
      <w:proofErr w:type="gramStart"/>
      <w:r w:rsidRPr="00426B55">
        <w:rPr>
          <w:rFonts w:ascii="宋体" w:hAnsi="宋体" w:hint="eastAsia"/>
          <w:szCs w:val="21"/>
        </w:rPr>
        <w:t>与拱杆</w:t>
      </w:r>
      <w:proofErr w:type="gramEnd"/>
      <w:r w:rsidRPr="00426B55">
        <w:rPr>
          <w:rFonts w:ascii="宋体" w:hAnsi="宋体" w:hint="eastAsia"/>
          <w:szCs w:val="21"/>
        </w:rPr>
        <w:t>、V</w:t>
      </w:r>
      <w:proofErr w:type="gramStart"/>
      <w:r w:rsidRPr="00426B55">
        <w:rPr>
          <w:rFonts w:ascii="宋体" w:hAnsi="宋体" w:hint="eastAsia"/>
          <w:szCs w:val="21"/>
        </w:rPr>
        <w:t>形撑与</w:t>
      </w:r>
      <w:proofErr w:type="gramEnd"/>
      <w:r w:rsidRPr="00426B55">
        <w:rPr>
          <w:rFonts w:ascii="宋体" w:hAnsi="宋体" w:hint="eastAsia"/>
          <w:szCs w:val="21"/>
        </w:rPr>
        <w:t>水平拉杆</w:t>
      </w:r>
      <w:proofErr w:type="gramStart"/>
      <w:r w:rsidRPr="00426B55">
        <w:rPr>
          <w:rFonts w:ascii="宋体" w:hAnsi="宋体" w:hint="eastAsia"/>
          <w:szCs w:val="21"/>
        </w:rPr>
        <w:t>及拱杆均</w:t>
      </w:r>
      <w:proofErr w:type="gramEnd"/>
      <w:r w:rsidRPr="00426B55">
        <w:rPr>
          <w:rFonts w:ascii="宋体" w:hAnsi="宋体" w:hint="eastAsia"/>
          <w:szCs w:val="21"/>
        </w:rPr>
        <w:t>采用抱</w:t>
      </w:r>
      <w:proofErr w:type="gramStart"/>
      <w:r w:rsidRPr="00426B55">
        <w:rPr>
          <w:rFonts w:ascii="宋体" w:hAnsi="宋体" w:hint="eastAsia"/>
          <w:szCs w:val="21"/>
        </w:rPr>
        <w:t>箍方式</w:t>
      </w:r>
      <w:proofErr w:type="gramEnd"/>
      <w:r w:rsidRPr="00426B55">
        <w:rPr>
          <w:rFonts w:ascii="宋体" w:hAnsi="宋体" w:hint="eastAsia"/>
          <w:szCs w:val="21"/>
        </w:rPr>
        <w:t>连接。凡是有抱箍的地方均采用ST5.5</w:t>
      </w:r>
      <w:proofErr w:type="gramStart"/>
      <w:r w:rsidRPr="00426B55">
        <w:rPr>
          <w:rFonts w:ascii="宋体" w:hAnsi="宋体" w:hint="eastAsia"/>
          <w:szCs w:val="21"/>
        </w:rPr>
        <w:t>自攻自钻钉</w:t>
      </w:r>
      <w:proofErr w:type="gramEnd"/>
      <w:r w:rsidRPr="00426B55">
        <w:rPr>
          <w:rFonts w:ascii="宋体" w:hAnsi="宋体" w:hint="eastAsia"/>
          <w:szCs w:val="21"/>
        </w:rPr>
        <w:t>固定。</w:t>
      </w:r>
    </w:p>
    <w:p w:rsidR="00A5528D" w:rsidRPr="00426B55" w:rsidRDefault="00A5528D" w:rsidP="00A5528D">
      <w:pPr>
        <w:numPr>
          <w:ilvl w:val="0"/>
          <w:numId w:val="1"/>
        </w:numPr>
        <w:rPr>
          <w:rFonts w:ascii="宋体" w:hAnsi="宋体"/>
          <w:b/>
          <w:szCs w:val="21"/>
        </w:rPr>
      </w:pPr>
      <w:r w:rsidRPr="00426B55">
        <w:rPr>
          <w:rFonts w:ascii="宋体" w:hAnsi="宋体" w:hint="eastAsia"/>
          <w:szCs w:val="21"/>
        </w:rPr>
        <w:t>斜</w:t>
      </w:r>
      <w:proofErr w:type="gramStart"/>
      <w:r w:rsidRPr="00426B55">
        <w:rPr>
          <w:rFonts w:ascii="宋体" w:hAnsi="宋体" w:hint="eastAsia"/>
          <w:szCs w:val="21"/>
        </w:rPr>
        <w:t>撑与拱杆使用</w:t>
      </w:r>
      <w:proofErr w:type="gramEnd"/>
      <w:r w:rsidRPr="00426B55">
        <w:rPr>
          <w:rFonts w:ascii="宋体" w:hAnsi="宋体" w:hint="eastAsia"/>
          <w:szCs w:val="21"/>
        </w:rPr>
        <w:t>U型螺栓固定。</w:t>
      </w:r>
    </w:p>
    <w:p w:rsidR="00A5528D" w:rsidRPr="00426B55" w:rsidRDefault="00A5528D" w:rsidP="00A5528D">
      <w:pPr>
        <w:numPr>
          <w:ilvl w:val="0"/>
          <w:numId w:val="1"/>
        </w:numPr>
        <w:rPr>
          <w:rFonts w:ascii="宋体" w:hAnsi="宋体"/>
          <w:szCs w:val="21"/>
        </w:rPr>
      </w:pPr>
      <w:proofErr w:type="gramStart"/>
      <w:r w:rsidRPr="00426B55">
        <w:rPr>
          <w:rFonts w:ascii="宋体" w:hAnsi="宋体" w:hint="eastAsia"/>
          <w:szCs w:val="21"/>
        </w:rPr>
        <w:t>顶纵拉杆</w:t>
      </w:r>
      <w:proofErr w:type="gramEnd"/>
      <w:r w:rsidRPr="00426B55">
        <w:rPr>
          <w:rFonts w:ascii="宋体" w:hAnsi="宋体" w:hint="eastAsia"/>
          <w:szCs w:val="21"/>
        </w:rPr>
        <w:t>（3条）与山墙</w:t>
      </w:r>
      <w:proofErr w:type="gramStart"/>
      <w:r w:rsidRPr="00426B55">
        <w:rPr>
          <w:rFonts w:ascii="宋体" w:hAnsi="宋体" w:hint="eastAsia"/>
          <w:szCs w:val="21"/>
        </w:rPr>
        <w:t>拱杆采用</w:t>
      </w:r>
      <w:proofErr w:type="gramEnd"/>
      <w:r w:rsidRPr="00426B55">
        <w:rPr>
          <w:rFonts w:ascii="宋体" w:hAnsi="宋体" w:hint="eastAsia"/>
          <w:szCs w:val="21"/>
        </w:rPr>
        <w:t>M6圆机螺栓由上而下对穿固定。</w:t>
      </w:r>
    </w:p>
    <w:p w:rsidR="00A5528D" w:rsidRPr="00426B55" w:rsidRDefault="00A5528D" w:rsidP="00A5528D">
      <w:pPr>
        <w:rPr>
          <w:rFonts w:ascii="宋体" w:hAnsi="宋体"/>
          <w:szCs w:val="21"/>
        </w:rPr>
      </w:pPr>
      <w:r w:rsidRPr="00426B55">
        <w:rPr>
          <w:rFonts w:ascii="宋体" w:hAnsi="宋体" w:hint="eastAsia"/>
          <w:szCs w:val="21"/>
        </w:rPr>
        <w:t>三、其它</w:t>
      </w:r>
    </w:p>
    <w:p w:rsidR="00A5528D" w:rsidRPr="00426B55" w:rsidRDefault="00A5528D" w:rsidP="00A5528D">
      <w:pPr>
        <w:ind w:firstLine="420"/>
        <w:rPr>
          <w:rFonts w:ascii="宋体" w:hAnsi="宋体"/>
          <w:szCs w:val="21"/>
        </w:rPr>
      </w:pPr>
      <w:r w:rsidRPr="00426B55">
        <w:rPr>
          <w:rFonts w:ascii="宋体" w:hAnsi="宋体" w:hint="eastAsia"/>
          <w:szCs w:val="21"/>
        </w:rPr>
        <w:t xml:space="preserve"> 1、覆盖材料</w:t>
      </w:r>
    </w:p>
    <w:p w:rsidR="00A5528D" w:rsidRPr="00426B55" w:rsidRDefault="00A5528D" w:rsidP="00A5528D">
      <w:pPr>
        <w:ind w:leftChars="200" w:left="735" w:hangingChars="150" w:hanging="315"/>
        <w:rPr>
          <w:rFonts w:ascii="宋体" w:hAnsi="宋体"/>
          <w:szCs w:val="21"/>
        </w:rPr>
      </w:pPr>
      <w:r w:rsidRPr="00426B55">
        <w:rPr>
          <w:rFonts w:ascii="宋体" w:hAnsi="宋体" w:hint="eastAsia"/>
          <w:szCs w:val="21"/>
        </w:rPr>
        <w:t xml:space="preserve">    采用厚度不小于0.10mm长寿防滴薄膜作为大棚覆盖材料。</w:t>
      </w:r>
    </w:p>
    <w:p w:rsidR="00A5528D" w:rsidRPr="00426B55" w:rsidRDefault="00A5528D" w:rsidP="00A5528D">
      <w:pPr>
        <w:ind w:firstLine="420"/>
        <w:rPr>
          <w:rFonts w:ascii="宋体" w:hAnsi="宋体"/>
          <w:szCs w:val="21"/>
        </w:rPr>
      </w:pPr>
      <w:r w:rsidRPr="00426B55">
        <w:rPr>
          <w:rFonts w:ascii="宋体" w:hAnsi="宋体" w:hint="eastAsia"/>
          <w:szCs w:val="21"/>
        </w:rPr>
        <w:t xml:space="preserve"> 2、</w:t>
      </w:r>
      <w:proofErr w:type="gramStart"/>
      <w:r w:rsidRPr="00426B55">
        <w:rPr>
          <w:rFonts w:ascii="宋体" w:hAnsi="宋体" w:hint="eastAsia"/>
          <w:szCs w:val="21"/>
        </w:rPr>
        <w:t>管棚两侧窗</w:t>
      </w:r>
      <w:proofErr w:type="gramEnd"/>
      <w:r w:rsidRPr="00426B55">
        <w:rPr>
          <w:rFonts w:ascii="宋体" w:hAnsi="宋体" w:hint="eastAsia"/>
          <w:szCs w:val="21"/>
        </w:rPr>
        <w:t>处安装25目防虫网。</w:t>
      </w:r>
    </w:p>
    <w:p w:rsidR="00A5528D" w:rsidRPr="00426B55" w:rsidRDefault="00A5528D" w:rsidP="00A5528D">
      <w:pPr>
        <w:ind w:firstLine="420"/>
        <w:rPr>
          <w:rFonts w:ascii="宋体" w:hAnsi="宋体"/>
          <w:szCs w:val="21"/>
        </w:rPr>
      </w:pPr>
      <w:r w:rsidRPr="00426B55">
        <w:rPr>
          <w:rFonts w:ascii="宋体" w:hAnsi="宋体" w:hint="eastAsia"/>
          <w:szCs w:val="21"/>
        </w:rPr>
        <w:t xml:space="preserve"> 3、薄膜安装完毕后，要</w:t>
      </w:r>
      <w:proofErr w:type="gramStart"/>
      <w:r w:rsidRPr="00426B55">
        <w:rPr>
          <w:rFonts w:ascii="宋体" w:hAnsi="宋体" w:hint="eastAsia"/>
          <w:szCs w:val="21"/>
        </w:rPr>
        <w:t>在拱杆间</w:t>
      </w:r>
      <w:proofErr w:type="gramEnd"/>
      <w:r w:rsidRPr="00426B55">
        <w:rPr>
          <w:rFonts w:ascii="宋体" w:hAnsi="宋体" w:hint="eastAsia"/>
          <w:szCs w:val="21"/>
        </w:rPr>
        <w:t>安装压膜线，压膜线间距为0.8m。</w:t>
      </w:r>
    </w:p>
    <w:p w:rsidR="00A5528D" w:rsidRPr="00426B55" w:rsidRDefault="00A5528D" w:rsidP="00A5528D">
      <w:pPr>
        <w:ind w:left="420" w:hangingChars="200" w:hanging="420"/>
        <w:rPr>
          <w:rFonts w:ascii="宋体" w:hAnsi="宋体"/>
          <w:szCs w:val="21"/>
        </w:rPr>
      </w:pPr>
      <w:r w:rsidRPr="00426B55">
        <w:rPr>
          <w:rFonts w:ascii="宋体" w:hAnsi="宋体" w:hint="eastAsia"/>
          <w:szCs w:val="21"/>
        </w:rPr>
        <w:lastRenderedPageBreak/>
        <w:t>四、GP－C832Z</w:t>
      </w:r>
      <w:proofErr w:type="gramStart"/>
      <w:r w:rsidRPr="00426B55">
        <w:rPr>
          <w:rFonts w:ascii="宋体" w:hAnsi="宋体" w:hint="eastAsia"/>
          <w:szCs w:val="21"/>
        </w:rPr>
        <w:t>型管棚</w:t>
      </w:r>
      <w:proofErr w:type="gramEnd"/>
      <w:r w:rsidRPr="00426B55">
        <w:rPr>
          <w:rFonts w:ascii="宋体" w:hAnsi="宋体" w:hint="eastAsia"/>
          <w:szCs w:val="21"/>
        </w:rPr>
        <w:t>的制造与安装应符合上海温室制造行业协会推荐标准-《GP-C832Z型装配式钢管塑料管棚制造与安装验收规范》。</w:t>
      </w:r>
    </w:p>
    <w:p w:rsidR="00A5528D" w:rsidRPr="00426B55" w:rsidRDefault="00A5528D" w:rsidP="00A5528D">
      <w:pPr>
        <w:ind w:left="420" w:hangingChars="200" w:hanging="420"/>
        <w:rPr>
          <w:rFonts w:ascii="宋体" w:hAnsi="宋体"/>
          <w:szCs w:val="21"/>
        </w:rPr>
      </w:pPr>
      <w:r w:rsidRPr="00426B55">
        <w:rPr>
          <w:rFonts w:ascii="宋体" w:hAnsi="宋体" w:hint="eastAsia"/>
          <w:szCs w:val="21"/>
        </w:rPr>
        <w:t>五、GP－C832Z</w:t>
      </w:r>
      <w:proofErr w:type="gramStart"/>
      <w:r w:rsidRPr="00426B55">
        <w:rPr>
          <w:rFonts w:ascii="宋体" w:hAnsi="宋体" w:hint="eastAsia"/>
          <w:szCs w:val="21"/>
        </w:rPr>
        <w:t>型管棚主要</w:t>
      </w:r>
      <w:proofErr w:type="gramEnd"/>
      <w:r w:rsidRPr="00426B55">
        <w:rPr>
          <w:rFonts w:ascii="宋体" w:hAnsi="宋体" w:hint="eastAsia"/>
          <w:szCs w:val="21"/>
        </w:rPr>
        <w:t>零部件清单2017年修订。</w:t>
      </w:r>
    </w:p>
    <w:p w:rsidR="00A5528D" w:rsidRPr="00426B55" w:rsidRDefault="00A5528D" w:rsidP="00A5528D">
      <w:pPr>
        <w:rPr>
          <w:rFonts w:ascii="宋体" w:hAnsi="宋体"/>
          <w:szCs w:val="21"/>
        </w:rPr>
      </w:pPr>
      <w:r w:rsidRPr="00426B55">
        <w:rPr>
          <w:rFonts w:ascii="宋体" w:hAnsi="宋体" w:hint="eastAsia"/>
          <w:szCs w:val="21"/>
        </w:rPr>
        <w:t>六．内保温</w:t>
      </w:r>
    </w:p>
    <w:p w:rsidR="00A5528D" w:rsidRPr="00426B55" w:rsidRDefault="00A5528D" w:rsidP="00A5528D"/>
    <w:p w:rsidR="00A5528D" w:rsidRPr="00426B55" w:rsidRDefault="00A5528D" w:rsidP="00A5528D">
      <w:pPr>
        <w:widowControl/>
        <w:shd w:val="clear" w:color="auto" w:fill="FDFDFD"/>
        <w:adjustRightInd w:val="0"/>
        <w:snapToGrid w:val="0"/>
        <w:spacing w:before="100" w:beforeAutospacing="1" w:after="100" w:afterAutospacing="1" w:line="240" w:lineRule="exact"/>
        <w:ind w:firstLine="147"/>
        <w:jc w:val="left"/>
        <w:rPr>
          <w:rFonts w:ascii="宋体" w:eastAsia="宋体" w:hAnsi="宋体" w:cs="宋体"/>
          <w:kern w:val="0"/>
          <w:szCs w:val="21"/>
        </w:rPr>
      </w:pPr>
    </w:p>
    <w:p w:rsidR="00A5528D" w:rsidRPr="00426B55" w:rsidRDefault="00A5528D" w:rsidP="00A5528D">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 xml:space="preserve">2) </w:t>
      </w:r>
      <w:r w:rsidRPr="00426B55">
        <w:rPr>
          <w:rFonts w:ascii="Verdana" w:eastAsia="宋体" w:hAnsi="Verdana" w:cs="宋体" w:hint="eastAsia"/>
          <w:kern w:val="0"/>
          <w:sz w:val="18"/>
          <w:szCs w:val="18"/>
        </w:rPr>
        <w:t>水肥一体化灌溉设施</w:t>
      </w:r>
    </w:p>
    <w:p w:rsidR="00A5528D" w:rsidRPr="00426B55" w:rsidRDefault="00A5528D" w:rsidP="00A5528D">
      <w:pPr>
        <w:widowControl/>
        <w:spacing w:line="120" w:lineRule="exact"/>
        <w:ind w:firstLineChars="50" w:firstLine="65"/>
        <w:jc w:val="left"/>
        <w:rPr>
          <w:rFonts w:ascii="宋体" w:eastAsia="宋体" w:hAnsi="宋体" w:cs="宋体"/>
          <w:b/>
          <w:bCs/>
          <w:kern w:val="0"/>
          <w:sz w:val="13"/>
          <w:szCs w:val="13"/>
        </w:rPr>
      </w:pPr>
    </w:p>
    <w:tbl>
      <w:tblPr>
        <w:tblW w:w="9000"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firstRow="1" w:lastRow="0" w:firstColumn="1" w:lastColumn="0" w:noHBand="0" w:noVBand="1"/>
      </w:tblPr>
      <w:tblGrid>
        <w:gridCol w:w="1806"/>
        <w:gridCol w:w="7194"/>
      </w:tblGrid>
      <w:tr w:rsidR="00A5528D" w:rsidRPr="00426B55" w:rsidTr="00DA4A0C">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A5528D" w:rsidRPr="00426B55" w:rsidRDefault="00A5528D" w:rsidP="00DA4A0C">
            <w:pPr>
              <w:widowControl/>
              <w:spacing w:before="100" w:beforeAutospacing="1" w:after="100" w:afterAutospacing="1" w:line="270" w:lineRule="atLeast"/>
              <w:jc w:val="center"/>
              <w:rPr>
                <w:rFonts w:ascii="Verdana" w:eastAsia="宋体" w:hAnsi="Verdana" w:cs="宋体"/>
                <w:kern w:val="0"/>
                <w:sz w:val="18"/>
                <w:szCs w:val="18"/>
              </w:rPr>
            </w:pPr>
            <w:r w:rsidRPr="00426B55">
              <w:rPr>
                <w:rFonts w:ascii="Verdana" w:eastAsia="宋体" w:hAnsi="Verdana" w:cs="宋体" w:hint="eastAsia"/>
                <w:kern w:val="0"/>
                <w:sz w:val="18"/>
                <w:szCs w:val="18"/>
              </w:rPr>
              <w:t>设施要求</w:t>
            </w:r>
          </w:p>
        </w:tc>
        <w:tc>
          <w:tcPr>
            <w:tcW w:w="719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A5528D" w:rsidRPr="00426B55" w:rsidRDefault="00A5528D" w:rsidP="00DA4A0C">
            <w:pPr>
              <w:widowControl/>
              <w:spacing w:before="100" w:beforeAutospacing="1" w:after="100" w:afterAutospacing="1" w:line="270" w:lineRule="atLeast"/>
              <w:jc w:val="center"/>
              <w:rPr>
                <w:rFonts w:ascii="Verdana" w:eastAsia="宋体" w:hAnsi="Verdana" w:cs="宋体"/>
                <w:kern w:val="0"/>
                <w:sz w:val="18"/>
                <w:szCs w:val="18"/>
              </w:rPr>
            </w:pPr>
            <w:r w:rsidRPr="00426B55">
              <w:rPr>
                <w:rFonts w:ascii="Verdana" w:eastAsia="宋体" w:hAnsi="Verdana" w:cs="宋体" w:hint="eastAsia"/>
                <w:kern w:val="0"/>
                <w:sz w:val="18"/>
                <w:szCs w:val="18"/>
              </w:rPr>
              <w:t>技术参数要求</w:t>
            </w:r>
          </w:p>
        </w:tc>
      </w:tr>
      <w:tr w:rsidR="00A5528D" w:rsidRPr="00426B55" w:rsidTr="00DA4A0C">
        <w:trPr>
          <w:jc w:val="center"/>
        </w:trPr>
        <w:tc>
          <w:tcPr>
            <w:tcW w:w="1806"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A5528D" w:rsidRPr="00426B55" w:rsidRDefault="00A5528D" w:rsidP="00DA4A0C">
            <w:pPr>
              <w:widowControl/>
              <w:spacing w:before="100" w:beforeAutospacing="1" w:after="100" w:afterAutospacing="1" w:line="270" w:lineRule="atLeast"/>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5528D" w:rsidRPr="00426B55" w:rsidRDefault="00A5528D" w:rsidP="00DA4A0C">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水肥一体管道及上喷下滴</w:t>
            </w:r>
          </w:p>
        </w:tc>
      </w:tr>
      <w:tr w:rsidR="00A5528D" w:rsidRPr="00426B55" w:rsidTr="00DA4A0C">
        <w:trPr>
          <w:jc w:val="center"/>
        </w:trPr>
        <w:tc>
          <w:tcPr>
            <w:tcW w:w="1806"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A5528D" w:rsidRPr="00426B55" w:rsidRDefault="00A5528D" w:rsidP="00DA4A0C">
            <w:pPr>
              <w:widowControl/>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5528D" w:rsidRPr="00426B55" w:rsidRDefault="00A5528D" w:rsidP="00DA4A0C">
            <w:pPr>
              <w:widowControl/>
              <w:spacing w:before="100" w:beforeAutospacing="1" w:after="100" w:afterAutospacing="1" w:line="270" w:lineRule="atLeast"/>
              <w:jc w:val="left"/>
              <w:rPr>
                <w:rFonts w:ascii="Verdana" w:eastAsia="宋体" w:hAnsi="Verdana" w:cs="宋体"/>
                <w:kern w:val="0"/>
                <w:sz w:val="18"/>
                <w:szCs w:val="18"/>
              </w:rPr>
            </w:pPr>
          </w:p>
        </w:tc>
      </w:tr>
    </w:tbl>
    <w:p w:rsidR="00A5528D" w:rsidRPr="00426B55" w:rsidRDefault="00A5528D" w:rsidP="00A5528D">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 xml:space="preserve">3) </w:t>
      </w:r>
      <w:r w:rsidRPr="00426B55">
        <w:rPr>
          <w:rFonts w:ascii="Verdana" w:eastAsia="宋体" w:hAnsi="Verdana" w:cs="宋体" w:hint="eastAsia"/>
          <w:kern w:val="0"/>
          <w:sz w:val="18"/>
          <w:szCs w:val="18"/>
        </w:rPr>
        <w:t>农业机械及肥料种子</w:t>
      </w:r>
    </w:p>
    <w:tbl>
      <w:tblPr>
        <w:tblW w:w="9000"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firstRow="1" w:lastRow="0" w:firstColumn="1" w:lastColumn="0" w:noHBand="0" w:noVBand="1"/>
      </w:tblPr>
      <w:tblGrid>
        <w:gridCol w:w="1806"/>
        <w:gridCol w:w="7194"/>
      </w:tblGrid>
      <w:tr w:rsidR="00A5528D" w:rsidRPr="00426B55" w:rsidTr="00DA4A0C">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A5528D" w:rsidRPr="00426B55" w:rsidRDefault="00A5528D" w:rsidP="00DA4A0C">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产品指标项</w:t>
            </w:r>
          </w:p>
        </w:tc>
        <w:tc>
          <w:tcPr>
            <w:tcW w:w="719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A5528D" w:rsidRPr="00426B55" w:rsidRDefault="00A5528D" w:rsidP="00DA4A0C">
            <w:pPr>
              <w:widowControl/>
              <w:spacing w:before="100" w:beforeAutospacing="1" w:after="100" w:afterAutospacing="1" w:line="270" w:lineRule="atLeast"/>
              <w:jc w:val="center"/>
              <w:rPr>
                <w:rFonts w:ascii="Verdana" w:eastAsia="宋体" w:hAnsi="Verdana" w:cs="宋体"/>
                <w:kern w:val="0"/>
                <w:sz w:val="18"/>
                <w:szCs w:val="18"/>
              </w:rPr>
            </w:pPr>
            <w:r w:rsidRPr="00426B55">
              <w:rPr>
                <w:rFonts w:ascii="Verdana" w:eastAsia="宋体" w:hAnsi="Verdana" w:cs="宋体" w:hint="eastAsia"/>
                <w:kern w:val="0"/>
                <w:sz w:val="18"/>
                <w:szCs w:val="18"/>
              </w:rPr>
              <w:t>技术参数要求</w:t>
            </w:r>
          </w:p>
        </w:tc>
      </w:tr>
      <w:tr w:rsidR="00A5528D" w:rsidRPr="00426B55" w:rsidTr="00DA4A0C">
        <w:trPr>
          <w:jc w:val="center"/>
        </w:trPr>
        <w:tc>
          <w:tcPr>
            <w:tcW w:w="1806"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A5528D" w:rsidRPr="00426B55" w:rsidRDefault="00A5528D" w:rsidP="00DA4A0C">
            <w:pPr>
              <w:widowControl/>
              <w:spacing w:before="100" w:beforeAutospacing="1" w:after="100" w:afterAutospacing="1" w:line="270" w:lineRule="atLeast"/>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5528D" w:rsidRPr="00426B55" w:rsidRDefault="00A5528D" w:rsidP="00DA4A0C">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四轮驱动，动力强劲，易于操作，作业可靠性和舒适性能优越</w:t>
            </w:r>
          </w:p>
        </w:tc>
      </w:tr>
      <w:tr w:rsidR="00A5528D" w:rsidRPr="00426B55" w:rsidTr="00DA4A0C">
        <w:trPr>
          <w:jc w:val="center"/>
        </w:trPr>
        <w:tc>
          <w:tcPr>
            <w:tcW w:w="1806"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A5528D" w:rsidRPr="00426B55" w:rsidRDefault="00A5528D" w:rsidP="00DA4A0C">
            <w:pPr>
              <w:widowControl/>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5528D" w:rsidRPr="00426B55" w:rsidRDefault="00A5528D" w:rsidP="00DA4A0C">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优质种、苗及无公害生物肥料</w:t>
            </w:r>
          </w:p>
        </w:tc>
      </w:tr>
    </w:tbl>
    <w:p w:rsidR="00A5528D" w:rsidRPr="00426B55" w:rsidRDefault="00A5528D" w:rsidP="00A5528D">
      <w:pPr>
        <w:widowControl/>
        <w:shd w:val="clear" w:color="auto" w:fill="FDFDFD"/>
        <w:spacing w:before="100" w:beforeAutospacing="1" w:after="100" w:afterAutospacing="1" w:line="270" w:lineRule="atLeast"/>
        <w:ind w:firstLineChars="100" w:firstLine="210"/>
        <w:jc w:val="left"/>
        <w:rPr>
          <w:rFonts w:ascii="Verdana" w:eastAsia="宋体" w:hAnsi="Verdana" w:cs="宋体"/>
          <w:kern w:val="0"/>
          <w:sz w:val="18"/>
          <w:szCs w:val="18"/>
        </w:rPr>
      </w:pPr>
      <w:r w:rsidRPr="00426B55">
        <w:rPr>
          <w:rFonts w:ascii="宋体" w:eastAsia="宋体" w:hAnsi="宋体" w:cs="宋体" w:hint="eastAsia"/>
          <w:kern w:val="0"/>
          <w:szCs w:val="21"/>
        </w:rPr>
        <w:t>二、</w:t>
      </w:r>
      <w:r w:rsidRPr="00426B55">
        <w:rPr>
          <w:rFonts w:ascii="宋体" w:eastAsia="宋体" w:hAnsi="宋体" w:cs="宋体" w:hint="eastAsia"/>
          <w:b/>
          <w:bCs/>
          <w:kern w:val="0"/>
          <w:szCs w:val="21"/>
        </w:rPr>
        <w:t>投标方资质要求</w:t>
      </w:r>
    </w:p>
    <w:p w:rsidR="00A5528D" w:rsidRPr="00426B55" w:rsidRDefault="00A5528D" w:rsidP="00A5528D">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1</w:t>
      </w:r>
      <w:r w:rsidRPr="00426B55">
        <w:rPr>
          <w:rFonts w:ascii="Verdana" w:eastAsia="宋体" w:hAnsi="Verdana" w:cs="宋体" w:hint="eastAsia"/>
          <w:kern w:val="0"/>
          <w:sz w:val="18"/>
          <w:szCs w:val="18"/>
        </w:rPr>
        <w:t>、具有独立企业法人资格及相应经营范围，注册资金人民币</w:t>
      </w:r>
      <w:r w:rsidRPr="00426B55">
        <w:rPr>
          <w:rFonts w:ascii="Verdana" w:eastAsia="宋体" w:hAnsi="Verdana" w:cs="宋体" w:hint="eastAsia"/>
          <w:kern w:val="0"/>
          <w:sz w:val="18"/>
          <w:szCs w:val="18"/>
        </w:rPr>
        <w:t>200</w:t>
      </w:r>
      <w:r w:rsidRPr="00426B55">
        <w:rPr>
          <w:rFonts w:ascii="Verdana" w:eastAsia="宋体" w:hAnsi="Verdana" w:cs="宋体" w:hint="eastAsia"/>
          <w:kern w:val="0"/>
          <w:sz w:val="18"/>
          <w:szCs w:val="18"/>
        </w:rPr>
        <w:t>万元以上（含</w:t>
      </w:r>
      <w:r w:rsidRPr="00426B55">
        <w:rPr>
          <w:rFonts w:ascii="Verdana" w:eastAsia="宋体" w:hAnsi="Verdana" w:cs="宋体" w:hint="eastAsia"/>
          <w:kern w:val="0"/>
          <w:sz w:val="18"/>
          <w:szCs w:val="18"/>
        </w:rPr>
        <w:t>200</w:t>
      </w:r>
      <w:r w:rsidRPr="00426B55">
        <w:rPr>
          <w:rFonts w:ascii="Verdana" w:eastAsia="宋体" w:hAnsi="Verdana" w:cs="宋体" w:hint="eastAsia"/>
          <w:kern w:val="0"/>
          <w:sz w:val="18"/>
          <w:szCs w:val="18"/>
        </w:rPr>
        <w:t>万元）；</w:t>
      </w:r>
    </w:p>
    <w:p w:rsidR="00A5528D" w:rsidRPr="00426B55" w:rsidRDefault="00A5528D" w:rsidP="00A5528D">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2</w:t>
      </w:r>
      <w:r w:rsidRPr="00426B55">
        <w:rPr>
          <w:rFonts w:ascii="Verdana" w:eastAsia="宋体" w:hAnsi="Verdana" w:cs="宋体" w:hint="eastAsia"/>
          <w:kern w:val="0"/>
          <w:sz w:val="18"/>
          <w:szCs w:val="18"/>
        </w:rPr>
        <w:t>、具有系统集成施工资质；</w:t>
      </w:r>
    </w:p>
    <w:p w:rsidR="00A5528D" w:rsidRPr="00426B55" w:rsidRDefault="00A5528D" w:rsidP="00A5528D">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3</w:t>
      </w:r>
      <w:r w:rsidRPr="00426B55">
        <w:rPr>
          <w:rFonts w:ascii="Verdana" w:eastAsia="宋体" w:hAnsi="Verdana" w:cs="宋体" w:hint="eastAsia"/>
          <w:kern w:val="0"/>
          <w:sz w:val="18"/>
          <w:szCs w:val="18"/>
        </w:rPr>
        <w:t>、如果供应商所提供的主要货物不是供应商自己制造的，供应商提供制造厂家的正式授权证明或提供合法获得该货物及售后服务支持的有效证明；</w:t>
      </w:r>
    </w:p>
    <w:p w:rsidR="00A5528D" w:rsidRPr="00426B55" w:rsidRDefault="00A5528D" w:rsidP="00A5528D">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4</w:t>
      </w:r>
      <w:r w:rsidRPr="00426B55">
        <w:rPr>
          <w:rFonts w:ascii="Verdana" w:eastAsia="宋体" w:hAnsi="Verdana" w:cs="宋体" w:hint="eastAsia"/>
          <w:kern w:val="0"/>
          <w:sz w:val="18"/>
          <w:szCs w:val="18"/>
        </w:rPr>
        <w:t>、具有维护、维修技术人员，能提供良好的技术支持和售后服务；</w:t>
      </w:r>
    </w:p>
    <w:p w:rsidR="00A5528D" w:rsidRPr="00426B55" w:rsidRDefault="00A5528D" w:rsidP="00A5528D">
      <w:pPr>
        <w:widowControl/>
        <w:shd w:val="clear" w:color="auto" w:fill="FDFDFD"/>
        <w:spacing w:before="100" w:beforeAutospacing="1" w:after="100" w:afterAutospacing="1" w:line="270" w:lineRule="atLeast"/>
        <w:ind w:leftChars="-1" w:left="-2" w:firstLineChars="98" w:firstLine="207"/>
        <w:jc w:val="left"/>
        <w:rPr>
          <w:rFonts w:ascii="Verdana" w:eastAsia="宋体" w:hAnsi="Verdana" w:cs="宋体"/>
          <w:kern w:val="0"/>
          <w:sz w:val="18"/>
          <w:szCs w:val="18"/>
        </w:rPr>
      </w:pPr>
      <w:r w:rsidRPr="00426B55">
        <w:rPr>
          <w:rFonts w:ascii="宋体" w:eastAsia="宋体" w:hAnsi="宋体" w:cs="宋体" w:hint="eastAsia"/>
          <w:b/>
          <w:bCs/>
          <w:kern w:val="0"/>
          <w:szCs w:val="21"/>
        </w:rPr>
        <w:t>三、设备报价</w:t>
      </w:r>
    </w:p>
    <w:p w:rsidR="00A5528D" w:rsidRPr="00426B55" w:rsidRDefault="00A5528D" w:rsidP="00A5528D">
      <w:pPr>
        <w:widowControl/>
        <w:shd w:val="clear" w:color="auto" w:fill="FDFDFD"/>
        <w:spacing w:beforeAutospacing="1" w:after="100"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1.报价单位应根据设备需求的规定进行报价。</w:t>
      </w:r>
    </w:p>
    <w:p w:rsidR="00A5528D" w:rsidRPr="00426B55" w:rsidRDefault="00A5528D" w:rsidP="00A5528D">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2.报价单位对设备需求中所列的设备进行报价。报价单位可以用技术规格等于或高于同类品种的设备进行报价。</w:t>
      </w:r>
    </w:p>
    <w:p w:rsidR="00A5528D" w:rsidRPr="00426B55" w:rsidRDefault="00A5528D" w:rsidP="00A5528D">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3.进行报价的设施设备必须同时</w:t>
      </w:r>
      <w:proofErr w:type="gramStart"/>
      <w:r w:rsidRPr="00426B55">
        <w:rPr>
          <w:rFonts w:ascii="宋体" w:eastAsia="宋体" w:hAnsi="宋体" w:cs="宋体" w:hint="eastAsia"/>
          <w:kern w:val="0"/>
          <w:szCs w:val="21"/>
        </w:rPr>
        <w:t>附施工</w:t>
      </w:r>
      <w:proofErr w:type="gramEnd"/>
      <w:r w:rsidRPr="00426B55">
        <w:rPr>
          <w:rFonts w:ascii="宋体" w:eastAsia="宋体" w:hAnsi="宋体" w:cs="宋体" w:hint="eastAsia"/>
          <w:kern w:val="0"/>
          <w:szCs w:val="21"/>
        </w:rPr>
        <w:t>图样，主要技术性能、主要技术指标</w:t>
      </w:r>
    </w:p>
    <w:p w:rsidR="00A5528D" w:rsidRPr="00426B55" w:rsidRDefault="00A5528D" w:rsidP="00A5528D">
      <w:pPr>
        <w:widowControl/>
        <w:shd w:val="clear" w:color="auto" w:fill="FDFDFD"/>
        <w:spacing w:before="100" w:beforeAutospacing="1"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4.报价以人民币报价。</w:t>
      </w: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四、交货时间</w:t>
      </w:r>
    </w:p>
    <w:p w:rsidR="00A5528D" w:rsidRPr="00426B55" w:rsidRDefault="00A5528D" w:rsidP="00A5528D">
      <w:pPr>
        <w:widowControl/>
        <w:shd w:val="clear" w:color="auto" w:fill="FDFDFD"/>
        <w:spacing w:before="100" w:beforeAutospacing="1" w:after="100" w:afterAutospacing="1" w:line="270" w:lineRule="atLeast"/>
        <w:jc w:val="left"/>
        <w:rPr>
          <w:rFonts w:ascii="Verdana" w:eastAsia="宋体" w:hAnsi="Verdana" w:cs="宋体"/>
          <w:kern w:val="0"/>
          <w:sz w:val="18"/>
          <w:szCs w:val="18"/>
        </w:rPr>
      </w:pPr>
      <w:r w:rsidRPr="00426B55">
        <w:rPr>
          <w:rFonts w:ascii="宋体" w:eastAsia="宋体" w:hAnsi="宋体" w:cs="宋体" w:hint="eastAsia"/>
          <w:kern w:val="0"/>
          <w:szCs w:val="21"/>
        </w:rPr>
        <w:t>中标厂商须在合同签约之日起30天内保质保量交付所有设备和附件。</w:t>
      </w: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lastRenderedPageBreak/>
        <w:t>五、验收方式</w:t>
      </w:r>
    </w:p>
    <w:p w:rsidR="00A5528D" w:rsidRPr="00426B55"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六、付款方式</w:t>
      </w:r>
    </w:p>
    <w:p w:rsidR="00A5528D" w:rsidRPr="00461C88" w:rsidRDefault="00A5528D" w:rsidP="00A5528D">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461C88">
        <w:rPr>
          <w:rFonts w:ascii="宋体" w:eastAsia="宋体" w:hAnsi="宋体" w:cs="宋体" w:hint="eastAsia"/>
          <w:kern w:val="0"/>
          <w:szCs w:val="21"/>
        </w:rPr>
        <w:t>合同签订后一周内付</w:t>
      </w:r>
      <w:r w:rsidRPr="00461C88">
        <w:rPr>
          <w:rFonts w:ascii="宋体" w:eastAsia="宋体" w:hAnsi="宋体" w:cs="宋体"/>
          <w:kern w:val="0"/>
          <w:szCs w:val="21"/>
        </w:rPr>
        <w:t>30%</w:t>
      </w:r>
      <w:r w:rsidRPr="00461C88">
        <w:rPr>
          <w:rFonts w:ascii="宋体" w:eastAsia="宋体" w:hAnsi="宋体" w:cs="宋体" w:hint="eastAsia"/>
          <w:kern w:val="0"/>
          <w:szCs w:val="21"/>
        </w:rPr>
        <w:t>，安装完成验收合格后付</w:t>
      </w:r>
      <w:r w:rsidRPr="00461C88">
        <w:rPr>
          <w:rFonts w:ascii="宋体" w:eastAsia="宋体" w:hAnsi="宋体" w:cs="宋体"/>
          <w:kern w:val="0"/>
          <w:szCs w:val="21"/>
        </w:rPr>
        <w:t>65%</w:t>
      </w:r>
      <w:r w:rsidRPr="00461C88">
        <w:rPr>
          <w:rFonts w:ascii="宋体" w:eastAsia="宋体" w:hAnsi="宋体" w:cs="宋体" w:hint="eastAsia"/>
          <w:kern w:val="0"/>
          <w:szCs w:val="21"/>
        </w:rPr>
        <w:t>。校方预留</w:t>
      </w:r>
      <w:r w:rsidRPr="00461C88">
        <w:rPr>
          <w:rFonts w:ascii="宋体" w:eastAsia="宋体" w:hAnsi="宋体" w:cs="宋体"/>
          <w:kern w:val="0"/>
          <w:szCs w:val="21"/>
        </w:rPr>
        <w:t>5%</w:t>
      </w:r>
      <w:r w:rsidRPr="00461C88">
        <w:rPr>
          <w:rFonts w:ascii="宋体" w:eastAsia="宋体" w:hAnsi="宋体" w:cs="宋体" w:hint="eastAsia"/>
          <w:kern w:val="0"/>
          <w:szCs w:val="21"/>
        </w:rPr>
        <w:t>质保金（</w:t>
      </w:r>
      <w:r w:rsidRPr="00461C88">
        <w:rPr>
          <w:rFonts w:ascii="宋体" w:eastAsia="宋体" w:hAnsi="宋体" w:cs="宋体"/>
          <w:kern w:val="0"/>
          <w:szCs w:val="21"/>
        </w:rPr>
        <w:t>12</w:t>
      </w:r>
      <w:r w:rsidRPr="00461C88">
        <w:rPr>
          <w:rFonts w:ascii="宋体" w:eastAsia="宋体" w:hAnsi="宋体" w:cs="宋体" w:hint="eastAsia"/>
          <w:kern w:val="0"/>
          <w:szCs w:val="21"/>
        </w:rPr>
        <w:t>个月）。（注：</w:t>
      </w:r>
      <w:r w:rsidRPr="00461C88">
        <w:rPr>
          <w:rFonts w:ascii="宋体" w:eastAsia="宋体" w:hAnsi="宋体" w:cs="宋体"/>
          <w:kern w:val="0"/>
          <w:szCs w:val="21"/>
        </w:rPr>
        <w:t>12</w:t>
      </w:r>
      <w:r w:rsidRPr="00461C88">
        <w:rPr>
          <w:rFonts w:ascii="宋体" w:eastAsia="宋体" w:hAnsi="宋体" w:cs="宋体" w:hint="eastAsia"/>
          <w:kern w:val="0"/>
          <w:szCs w:val="21"/>
        </w:rPr>
        <w:t>个月后将质保金</w:t>
      </w:r>
      <w:r w:rsidRPr="00461C88">
        <w:rPr>
          <w:rFonts w:ascii="宋体" w:eastAsia="宋体" w:hAnsi="宋体" w:cs="宋体"/>
          <w:kern w:val="0"/>
          <w:szCs w:val="21"/>
        </w:rPr>
        <w:t>5%</w:t>
      </w:r>
      <w:r w:rsidRPr="00461C88">
        <w:rPr>
          <w:rFonts w:ascii="宋体" w:eastAsia="宋体" w:hAnsi="宋体" w:cs="宋体" w:hint="eastAsia"/>
          <w:kern w:val="0"/>
          <w:szCs w:val="21"/>
        </w:rPr>
        <w:t>付款给卖方）</w:t>
      </w: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七、质量保证与售后服务</w:t>
      </w:r>
    </w:p>
    <w:p w:rsidR="00A5528D" w:rsidRPr="00426B55"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本项目须提供1年免费质保。质保期内如零部件非人为损坏，施工方应负责更换和维修，质保期内上门免费维修维护。施工方应在接到校方通知后2小时内响应，并在24小时内负责修复完毕，其费用由施工方负担。</w:t>
      </w:r>
    </w:p>
    <w:p w:rsidR="00A5528D" w:rsidRPr="00426B55"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投标方必须提交质保期结束后的售后服务方案。</w:t>
      </w: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八、供货方式：</w:t>
      </w:r>
    </w:p>
    <w:p w:rsidR="00A5528D" w:rsidRPr="00426B55"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hAnsi="宋体" w:cs="宋体" w:hint="eastAsia"/>
          <w:kern w:val="0"/>
          <w:szCs w:val="21"/>
        </w:rPr>
        <w:t>中标单位与上海工商</w:t>
      </w:r>
      <w:r w:rsidRPr="00426B55">
        <w:rPr>
          <w:rFonts w:ascii="宋体" w:eastAsia="宋体" w:hAnsi="宋体" w:cs="宋体" w:hint="eastAsia"/>
          <w:kern w:val="0"/>
          <w:szCs w:val="21"/>
        </w:rPr>
        <w:t>职业技术学院按招标文件规定签订施工合同，乙方根据甲方提供的可施工现场，合理进行施工。施工等费用应包含在报价中。</w:t>
      </w: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九</w:t>
      </w:r>
      <w:r w:rsidRPr="00426B55">
        <w:rPr>
          <w:rFonts w:ascii="宋体" w:eastAsia="宋体" w:hAnsi="宋体" w:cs="宋体" w:hint="eastAsia"/>
          <w:b/>
          <w:bCs/>
          <w:kern w:val="0"/>
          <w:szCs w:val="21"/>
        </w:rPr>
        <w:t>、投标书内容及要求</w:t>
      </w:r>
    </w:p>
    <w:p w:rsidR="00A5528D" w:rsidRPr="00461C88" w:rsidRDefault="00A5528D" w:rsidP="00A5528D">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461C88">
        <w:rPr>
          <w:rFonts w:ascii="宋体" w:eastAsia="宋体" w:hAnsi="宋体" w:cs="宋体" w:hint="eastAsia"/>
          <w:kern w:val="0"/>
          <w:szCs w:val="21"/>
        </w:rPr>
        <w:t>投标单位提供加盖公章的投标书正本一份，副本</w:t>
      </w:r>
      <w:r>
        <w:rPr>
          <w:rFonts w:ascii="宋体" w:eastAsia="宋体" w:hAnsi="宋体" w:cs="宋体" w:hint="eastAsia"/>
          <w:kern w:val="0"/>
          <w:szCs w:val="21"/>
        </w:rPr>
        <w:t>两</w:t>
      </w:r>
      <w:r w:rsidRPr="00461C88">
        <w:rPr>
          <w:rFonts w:ascii="宋体" w:eastAsia="宋体" w:hAnsi="宋体" w:cs="宋体" w:hint="eastAsia"/>
          <w:kern w:val="0"/>
          <w:szCs w:val="21"/>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461C88">
        <w:rPr>
          <w:rFonts w:ascii="宋体" w:eastAsia="宋体" w:hAnsi="宋体" w:cs="宋体" w:hint="eastAsia"/>
          <w:kern w:val="0"/>
          <w:szCs w:val="21"/>
        </w:rPr>
        <w:t>做废</w:t>
      </w:r>
      <w:proofErr w:type="gramEnd"/>
      <w:r w:rsidRPr="00461C88">
        <w:rPr>
          <w:rFonts w:ascii="宋体" w:eastAsia="宋体" w:hAnsi="宋体" w:cs="宋体" w:hint="eastAsia"/>
          <w:kern w:val="0"/>
          <w:szCs w:val="21"/>
        </w:rPr>
        <w:t>标处理，并取消此单位的投标资格。</w:t>
      </w:r>
    </w:p>
    <w:p w:rsidR="00A5528D" w:rsidRPr="00426B55"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如果投标文件通过邮寄递交，投标方应将投标文件用内、外两层信封密封。并在外层标明招标编号、投标货物名称、投标单位名称）投标书应包含以下内容：</w:t>
      </w:r>
    </w:p>
    <w:p w:rsidR="00A5528D" w:rsidRPr="00426B55"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1.投标书、投标一览表、投标分项明细表、偏离表，投标设备样本资料。</w:t>
      </w:r>
    </w:p>
    <w:p w:rsidR="00A5528D" w:rsidRPr="0028378E" w:rsidRDefault="00A5528D" w:rsidP="00A5528D">
      <w:pPr>
        <w:ind w:firstLineChars="200" w:firstLine="420"/>
        <w:rPr>
          <w:rFonts w:ascii="宋体" w:eastAsia="宋体" w:hAnsi="宋体" w:cs="宋体"/>
          <w:kern w:val="0"/>
          <w:szCs w:val="21"/>
        </w:rPr>
      </w:pPr>
      <w:r w:rsidRPr="00426B55">
        <w:rPr>
          <w:rFonts w:ascii="宋体" w:eastAsia="宋体" w:hAnsi="宋体" w:cs="宋体" w:hint="eastAsia"/>
          <w:kern w:val="0"/>
          <w:szCs w:val="21"/>
        </w:rPr>
        <w:t>2.</w:t>
      </w:r>
      <w:r w:rsidRPr="0028378E">
        <w:rPr>
          <w:rFonts w:ascii="宋体" w:hAnsi="宋体" w:hint="eastAsia"/>
          <w:sz w:val="28"/>
          <w:szCs w:val="28"/>
        </w:rPr>
        <w:t xml:space="preserve"> </w:t>
      </w:r>
      <w:r w:rsidRPr="0028378E">
        <w:rPr>
          <w:rFonts w:ascii="宋体" w:eastAsia="宋体" w:hAnsi="宋体" w:cs="宋体" w:hint="eastAsia"/>
          <w:kern w:val="0"/>
          <w:szCs w:val="21"/>
        </w:rPr>
        <w:t>投标方资质文件、资格证明（法人代表授权书）、法人身份（正反面）证复印件、被授权人身份证（正反面）复印件、营业执照复印件、税务登记证明复印件、原生产厂商授权书正本及复印件等）、安全生产许可证。</w:t>
      </w:r>
    </w:p>
    <w:p w:rsidR="00A5528D" w:rsidRPr="0028378E" w:rsidRDefault="00A5528D" w:rsidP="00A5528D">
      <w:pPr>
        <w:ind w:firstLineChars="200" w:firstLine="420"/>
        <w:rPr>
          <w:rFonts w:ascii="宋体" w:eastAsia="宋体" w:hAnsi="宋体" w:cs="宋体"/>
          <w:kern w:val="0"/>
          <w:szCs w:val="21"/>
        </w:rPr>
      </w:pPr>
      <w:r w:rsidRPr="0028378E">
        <w:rPr>
          <w:rFonts w:ascii="宋体" w:eastAsia="宋体" w:hAnsi="宋体" w:cs="宋体"/>
          <w:kern w:val="0"/>
          <w:szCs w:val="21"/>
        </w:rPr>
        <w:t>3.</w:t>
      </w:r>
      <w:r w:rsidRPr="0028378E">
        <w:rPr>
          <w:rFonts w:ascii="宋体" w:eastAsia="宋体" w:hAnsi="宋体" w:cs="宋体" w:hint="eastAsia"/>
          <w:kern w:val="0"/>
          <w:szCs w:val="21"/>
        </w:rPr>
        <w:t>质量、服务保证承诺书、备品备件、易损、易耗件清单和价格表等。</w:t>
      </w:r>
    </w:p>
    <w:p w:rsidR="00A5528D" w:rsidRDefault="00A5528D" w:rsidP="00A5528D">
      <w:pPr>
        <w:ind w:firstLineChars="200" w:firstLine="420"/>
        <w:rPr>
          <w:rFonts w:ascii="宋体" w:eastAsia="宋体" w:hAnsi="Calibri" w:cs="Times New Roman"/>
          <w:sz w:val="28"/>
          <w:szCs w:val="28"/>
        </w:rPr>
      </w:pPr>
      <w:r w:rsidRPr="0028378E">
        <w:rPr>
          <w:rFonts w:ascii="宋体" w:eastAsia="宋体" w:hAnsi="宋体" w:cs="宋体"/>
          <w:kern w:val="0"/>
          <w:szCs w:val="21"/>
        </w:rPr>
        <w:t xml:space="preserve">4. </w:t>
      </w:r>
      <w:r w:rsidRPr="0028378E">
        <w:rPr>
          <w:rFonts w:ascii="宋体" w:eastAsia="宋体" w:hAnsi="宋体" w:cs="宋体" w:hint="eastAsia"/>
          <w:kern w:val="0"/>
          <w:szCs w:val="21"/>
        </w:rPr>
        <w:t>技术服务与培训，履行合同所配备的管理、技术人员清单。</w:t>
      </w:r>
    </w:p>
    <w:p w:rsidR="00A5528D" w:rsidRPr="0028378E" w:rsidRDefault="00A5528D" w:rsidP="00A5528D">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p>
    <w:p w:rsidR="00A5528D" w:rsidRPr="00426B55" w:rsidRDefault="00A5528D" w:rsidP="00A5528D">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十</w:t>
      </w:r>
      <w:r w:rsidRPr="00426B55">
        <w:rPr>
          <w:rFonts w:ascii="宋体" w:eastAsia="宋体" w:hAnsi="宋体" w:cs="宋体" w:hint="eastAsia"/>
          <w:b/>
          <w:bCs/>
          <w:kern w:val="0"/>
          <w:szCs w:val="21"/>
        </w:rPr>
        <w:t>、投标截止时间</w:t>
      </w:r>
    </w:p>
    <w:p w:rsidR="00A5528D" w:rsidRPr="00426B55" w:rsidRDefault="00A5528D" w:rsidP="00A5528D">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426B55">
        <w:rPr>
          <w:rFonts w:ascii="宋体" w:eastAsia="宋体" w:hAnsi="宋体" w:cs="宋体" w:hint="eastAsia"/>
          <w:kern w:val="0"/>
          <w:szCs w:val="21"/>
        </w:rPr>
        <w:lastRenderedPageBreak/>
        <w:t>1.投标单位请在2018年</w:t>
      </w:r>
      <w:r>
        <w:rPr>
          <w:rFonts w:ascii="宋体" w:eastAsia="宋体" w:hAnsi="宋体" w:cs="宋体" w:hint="eastAsia"/>
          <w:kern w:val="0"/>
          <w:szCs w:val="21"/>
        </w:rPr>
        <w:t>11</w:t>
      </w:r>
      <w:r w:rsidRPr="00426B55">
        <w:rPr>
          <w:rFonts w:ascii="宋体" w:eastAsia="宋体" w:hAnsi="宋体" w:cs="宋体" w:hint="eastAsia"/>
          <w:kern w:val="0"/>
          <w:szCs w:val="21"/>
        </w:rPr>
        <w:t>月</w:t>
      </w:r>
      <w:r>
        <w:rPr>
          <w:rFonts w:ascii="宋体" w:eastAsia="宋体" w:hAnsi="宋体" w:cs="宋体" w:hint="eastAsia"/>
          <w:kern w:val="0"/>
          <w:szCs w:val="21"/>
        </w:rPr>
        <w:t>8</w:t>
      </w:r>
      <w:r w:rsidRPr="00426B55">
        <w:rPr>
          <w:rFonts w:ascii="宋体" w:eastAsia="宋体" w:hAnsi="宋体" w:cs="宋体" w:hint="eastAsia"/>
          <w:kern w:val="0"/>
          <w:szCs w:val="21"/>
        </w:rPr>
        <w:t>日下午3：00前将标书送达上海工商职业技术学院</w:t>
      </w:r>
      <w:r>
        <w:rPr>
          <w:rFonts w:ascii="宋体" w:eastAsia="宋体" w:hAnsi="宋体" w:cs="宋体" w:hint="eastAsia"/>
          <w:kern w:val="0"/>
          <w:szCs w:val="21"/>
        </w:rPr>
        <w:t>设备管理处</w:t>
      </w:r>
      <w:r w:rsidRPr="00426B55">
        <w:rPr>
          <w:rFonts w:ascii="宋体" w:eastAsia="宋体" w:hAnsi="宋体" w:cs="宋体" w:hint="eastAsia"/>
          <w:kern w:val="0"/>
          <w:szCs w:val="21"/>
        </w:rPr>
        <w:t>。</w:t>
      </w:r>
    </w:p>
    <w:p w:rsidR="00A5528D" w:rsidRPr="002164C4" w:rsidRDefault="00A5528D" w:rsidP="00A5528D">
      <w:pPr>
        <w:ind w:firstLineChars="200" w:firstLine="420"/>
        <w:rPr>
          <w:rFonts w:ascii="宋体" w:eastAsia="宋体" w:hAnsi="宋体" w:cs="宋体"/>
          <w:kern w:val="0"/>
          <w:szCs w:val="21"/>
        </w:rPr>
      </w:pPr>
      <w:r w:rsidRPr="002164C4">
        <w:rPr>
          <w:rFonts w:ascii="宋体" w:eastAsia="宋体" w:hAnsi="宋体" w:cs="宋体" w:hint="eastAsia"/>
          <w:kern w:val="0"/>
          <w:szCs w:val="21"/>
        </w:rPr>
        <w:t>地址：上海市嘉定区外冈</w:t>
      </w:r>
      <w:proofErr w:type="gramStart"/>
      <w:r w:rsidRPr="002164C4">
        <w:rPr>
          <w:rFonts w:ascii="宋体" w:eastAsia="宋体" w:hAnsi="宋体" w:cs="宋体" w:hint="eastAsia"/>
          <w:kern w:val="0"/>
          <w:szCs w:val="21"/>
        </w:rPr>
        <w:t>镇冈峰公路</w:t>
      </w:r>
      <w:proofErr w:type="gramEnd"/>
      <w:r w:rsidRPr="002164C4">
        <w:rPr>
          <w:rFonts w:ascii="宋体" w:eastAsia="宋体" w:hAnsi="宋体" w:cs="宋体"/>
          <w:kern w:val="0"/>
          <w:szCs w:val="21"/>
        </w:rPr>
        <w:t>68</w:t>
      </w:r>
      <w:r w:rsidRPr="002164C4">
        <w:rPr>
          <w:rFonts w:ascii="宋体" w:eastAsia="宋体" w:hAnsi="宋体" w:cs="宋体" w:hint="eastAsia"/>
          <w:kern w:val="0"/>
          <w:szCs w:val="21"/>
        </w:rPr>
        <w:t>号行政楼</w:t>
      </w:r>
      <w:r w:rsidRPr="002164C4">
        <w:rPr>
          <w:rFonts w:ascii="宋体" w:eastAsia="宋体" w:hAnsi="宋体" w:cs="宋体"/>
          <w:kern w:val="0"/>
          <w:szCs w:val="21"/>
        </w:rPr>
        <w:t>219</w:t>
      </w:r>
      <w:r w:rsidRPr="002164C4">
        <w:rPr>
          <w:rFonts w:ascii="宋体" w:eastAsia="宋体" w:hAnsi="宋体" w:cs="宋体" w:hint="eastAsia"/>
          <w:kern w:val="0"/>
          <w:szCs w:val="21"/>
        </w:rPr>
        <w:t>室，邮编</w:t>
      </w:r>
      <w:r w:rsidRPr="002164C4">
        <w:rPr>
          <w:rFonts w:ascii="宋体" w:eastAsia="宋体" w:hAnsi="宋体" w:cs="宋体"/>
          <w:kern w:val="0"/>
          <w:szCs w:val="21"/>
        </w:rPr>
        <w:t xml:space="preserve">201806   </w:t>
      </w:r>
      <w:r w:rsidRPr="002164C4">
        <w:rPr>
          <w:rFonts w:ascii="宋体" w:eastAsia="宋体" w:hAnsi="宋体" w:cs="宋体" w:hint="eastAsia"/>
          <w:kern w:val="0"/>
          <w:szCs w:val="21"/>
        </w:rPr>
        <w:t>请在封面注明招标编号</w:t>
      </w:r>
    </w:p>
    <w:p w:rsidR="00A5528D" w:rsidRPr="002164C4" w:rsidRDefault="00A5528D" w:rsidP="00A5528D">
      <w:pPr>
        <w:ind w:firstLineChars="200" w:firstLine="420"/>
        <w:rPr>
          <w:rFonts w:ascii="宋体" w:eastAsia="宋体" w:hAnsi="宋体" w:cs="宋体"/>
          <w:kern w:val="0"/>
          <w:szCs w:val="21"/>
        </w:rPr>
      </w:pPr>
      <w:r w:rsidRPr="002164C4">
        <w:rPr>
          <w:rFonts w:ascii="宋体" w:eastAsia="宋体" w:hAnsi="宋体" w:cs="宋体" w:hint="eastAsia"/>
          <w:kern w:val="0"/>
          <w:szCs w:val="21"/>
        </w:rPr>
        <w:t>联系人：</w:t>
      </w:r>
      <w:r w:rsidRPr="002164C4">
        <w:rPr>
          <w:rFonts w:ascii="宋体" w:eastAsia="宋体" w:hAnsi="宋体" w:cs="宋体"/>
          <w:kern w:val="0"/>
          <w:szCs w:val="21"/>
        </w:rPr>
        <w:t xml:space="preserve">  </w:t>
      </w:r>
      <w:smartTag w:uri="urn:schemas-microsoft-com:office:smarttags" w:element="PersonName">
        <w:smartTagPr>
          <w:attr w:name="ProductID" w:val="朱"/>
        </w:smartTagPr>
        <w:r w:rsidRPr="002164C4">
          <w:rPr>
            <w:rFonts w:ascii="宋体" w:eastAsia="宋体" w:hAnsi="宋体" w:cs="宋体" w:hint="eastAsia"/>
            <w:kern w:val="0"/>
            <w:szCs w:val="21"/>
          </w:rPr>
          <w:t>朱</w:t>
        </w:r>
      </w:smartTag>
      <w:r w:rsidRPr="002164C4">
        <w:rPr>
          <w:rFonts w:ascii="宋体" w:eastAsia="宋体" w:hAnsi="宋体" w:cs="宋体" w:hint="eastAsia"/>
          <w:kern w:val="0"/>
          <w:szCs w:val="21"/>
        </w:rPr>
        <w:t>老师</w:t>
      </w:r>
      <w:r w:rsidRPr="002164C4">
        <w:rPr>
          <w:rFonts w:ascii="宋体" w:eastAsia="宋体" w:hAnsi="宋体" w:cs="宋体"/>
          <w:kern w:val="0"/>
          <w:szCs w:val="21"/>
        </w:rPr>
        <w:t xml:space="preserve">   </w:t>
      </w:r>
    </w:p>
    <w:p w:rsidR="00A5528D" w:rsidRPr="002164C4" w:rsidRDefault="00A5528D" w:rsidP="00A5528D">
      <w:pPr>
        <w:ind w:firstLineChars="200" w:firstLine="420"/>
        <w:rPr>
          <w:rFonts w:ascii="宋体" w:eastAsia="宋体" w:hAnsi="宋体" w:cs="宋体"/>
          <w:kern w:val="0"/>
          <w:szCs w:val="21"/>
        </w:rPr>
      </w:pPr>
      <w:r w:rsidRPr="002164C4">
        <w:rPr>
          <w:rFonts w:ascii="宋体" w:eastAsia="宋体" w:hAnsi="宋体" w:cs="宋体" w:hint="eastAsia"/>
          <w:kern w:val="0"/>
          <w:szCs w:val="21"/>
        </w:rPr>
        <w:t>电话：</w:t>
      </w:r>
      <w:r w:rsidRPr="002164C4">
        <w:rPr>
          <w:rFonts w:ascii="宋体" w:eastAsia="宋体" w:hAnsi="宋体" w:cs="宋体"/>
          <w:kern w:val="0"/>
          <w:szCs w:val="21"/>
        </w:rPr>
        <w:t>021-60675958-1034</w:t>
      </w:r>
    </w:p>
    <w:p w:rsidR="00A5528D" w:rsidRPr="002164C4" w:rsidRDefault="00A5528D" w:rsidP="00A5528D">
      <w:pPr>
        <w:widowControl/>
        <w:spacing w:line="400" w:lineRule="exact"/>
        <w:ind w:firstLine="405"/>
        <w:jc w:val="left"/>
        <w:rPr>
          <w:rFonts w:ascii="宋体" w:eastAsia="宋体" w:hAnsi="宋体" w:cs="宋体"/>
          <w:kern w:val="0"/>
          <w:szCs w:val="21"/>
        </w:rPr>
      </w:pPr>
      <w:r w:rsidRPr="002164C4">
        <w:rPr>
          <w:rFonts w:ascii="宋体" w:eastAsia="宋体" w:hAnsi="宋体" w:cs="宋体" w:hint="eastAsia"/>
          <w:kern w:val="0"/>
          <w:szCs w:val="21"/>
        </w:rPr>
        <w:t>2、技术负责人：丁宁   电话：60258299-2063  电子邮箱：danny.ding@paramitaedu.com</w:t>
      </w:r>
    </w:p>
    <w:p w:rsidR="00A5528D" w:rsidRPr="002164C4" w:rsidRDefault="00A5528D" w:rsidP="00A5528D">
      <w:pPr>
        <w:widowControl/>
        <w:spacing w:line="400" w:lineRule="exact"/>
        <w:ind w:firstLineChars="1950" w:firstLine="4095"/>
        <w:jc w:val="left"/>
        <w:rPr>
          <w:rFonts w:ascii="宋体" w:eastAsia="宋体" w:hAnsi="宋体" w:cs="宋体"/>
          <w:kern w:val="0"/>
          <w:szCs w:val="21"/>
        </w:rPr>
      </w:pPr>
    </w:p>
    <w:p w:rsidR="00A5528D" w:rsidRPr="002164C4" w:rsidRDefault="00A5528D" w:rsidP="00A5528D">
      <w:pPr>
        <w:widowControl/>
        <w:spacing w:line="400" w:lineRule="exact"/>
        <w:jc w:val="right"/>
        <w:rPr>
          <w:rFonts w:ascii="宋体" w:eastAsia="宋体" w:hAnsi="宋体" w:cs="宋体"/>
          <w:kern w:val="0"/>
          <w:szCs w:val="21"/>
        </w:rPr>
      </w:pPr>
      <w:r w:rsidRPr="002164C4">
        <w:rPr>
          <w:rFonts w:ascii="宋体" w:eastAsia="宋体" w:hAnsi="宋体" w:cs="宋体" w:hint="eastAsia"/>
          <w:kern w:val="0"/>
          <w:szCs w:val="21"/>
        </w:rPr>
        <w:t>上海工商职业技术学院设备招标领导小组</w:t>
      </w:r>
    </w:p>
    <w:p w:rsidR="00A5528D" w:rsidRPr="002164C4" w:rsidRDefault="00A5528D" w:rsidP="00A5528D">
      <w:pPr>
        <w:widowControl/>
        <w:spacing w:line="400" w:lineRule="exact"/>
        <w:jc w:val="right"/>
        <w:rPr>
          <w:rFonts w:ascii="宋体" w:eastAsia="宋体" w:hAnsi="宋体" w:cs="宋体"/>
          <w:kern w:val="0"/>
          <w:szCs w:val="21"/>
        </w:rPr>
      </w:pPr>
      <w:r w:rsidRPr="002164C4">
        <w:rPr>
          <w:rFonts w:ascii="宋体" w:eastAsia="宋体" w:hAnsi="宋体" w:cs="宋体" w:hint="eastAsia"/>
          <w:kern w:val="0"/>
          <w:szCs w:val="21"/>
        </w:rPr>
        <w:t>2018年</w:t>
      </w:r>
      <w:r>
        <w:rPr>
          <w:rFonts w:ascii="宋体" w:eastAsia="宋体" w:hAnsi="宋体" w:cs="宋体" w:hint="eastAsia"/>
          <w:kern w:val="0"/>
          <w:szCs w:val="21"/>
        </w:rPr>
        <w:t>10</w:t>
      </w:r>
      <w:r w:rsidRPr="002164C4">
        <w:rPr>
          <w:rFonts w:ascii="宋体" w:eastAsia="宋体" w:hAnsi="宋体" w:cs="宋体" w:hint="eastAsia"/>
          <w:kern w:val="0"/>
          <w:szCs w:val="21"/>
        </w:rPr>
        <w:t xml:space="preserve">月 </w:t>
      </w:r>
      <w:r>
        <w:rPr>
          <w:rFonts w:ascii="宋体" w:eastAsia="宋体" w:hAnsi="宋体" w:cs="宋体" w:hint="eastAsia"/>
          <w:kern w:val="0"/>
          <w:szCs w:val="21"/>
        </w:rPr>
        <w:t>29</w:t>
      </w:r>
      <w:r w:rsidRPr="002164C4">
        <w:rPr>
          <w:rFonts w:ascii="宋体" w:eastAsia="宋体" w:hAnsi="宋体" w:cs="宋体" w:hint="eastAsia"/>
          <w:kern w:val="0"/>
          <w:szCs w:val="21"/>
        </w:rPr>
        <w:t>日</w:t>
      </w:r>
    </w:p>
    <w:p w:rsidR="00A5528D" w:rsidRPr="002164C4" w:rsidRDefault="00A5528D" w:rsidP="00A5528D">
      <w:pPr>
        <w:widowControl/>
        <w:shd w:val="clear" w:color="auto" w:fill="FFFFFF"/>
        <w:spacing w:line="750" w:lineRule="atLeast"/>
        <w:outlineLvl w:val="1"/>
        <w:rPr>
          <w:rFonts w:ascii="宋体" w:eastAsia="宋体" w:hAnsi="宋体" w:cs="宋体"/>
          <w:kern w:val="0"/>
          <w:szCs w:val="21"/>
        </w:rPr>
      </w:pPr>
    </w:p>
    <w:p w:rsidR="00A5528D" w:rsidRPr="002164C4" w:rsidRDefault="00A5528D" w:rsidP="00A5528D">
      <w:pPr>
        <w:ind w:firstLineChars="200" w:firstLine="420"/>
        <w:rPr>
          <w:rFonts w:ascii="宋体" w:eastAsia="宋体" w:hAnsi="宋体" w:cs="宋体"/>
          <w:kern w:val="0"/>
          <w:szCs w:val="21"/>
        </w:rPr>
      </w:pPr>
    </w:p>
    <w:p w:rsidR="00A5528D" w:rsidRPr="00426B55" w:rsidRDefault="00A5528D" w:rsidP="00A5528D">
      <w:pP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Pr="00426B55" w:rsidRDefault="00A5528D" w:rsidP="00A5528D">
      <w:pPr>
        <w:jc w:val="center"/>
        <w:rPr>
          <w:rFonts w:ascii="宋体" w:hAnsi="宋体"/>
          <w:sz w:val="44"/>
          <w:szCs w:val="44"/>
        </w:rPr>
      </w:pPr>
    </w:p>
    <w:p w:rsidR="00A5528D" w:rsidRDefault="00A5528D" w:rsidP="00A5528D">
      <w:pPr>
        <w:jc w:val="center"/>
        <w:rPr>
          <w:rFonts w:ascii="宋体" w:hAnsi="宋体"/>
          <w:sz w:val="44"/>
          <w:szCs w:val="44"/>
        </w:rPr>
      </w:pPr>
    </w:p>
    <w:p w:rsidR="00A5528D" w:rsidRDefault="00A5528D" w:rsidP="00A5528D">
      <w:pPr>
        <w:jc w:val="center"/>
        <w:rPr>
          <w:rFonts w:ascii="宋体" w:hAnsi="宋体"/>
          <w:sz w:val="44"/>
          <w:szCs w:val="44"/>
        </w:rPr>
      </w:pPr>
    </w:p>
    <w:p w:rsidR="00C11A84" w:rsidRDefault="00C11A84"/>
    <w:sectPr w:rsidR="00C11A84" w:rsidSect="002873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E20" w:rsidRDefault="001B3E20" w:rsidP="00A5528D">
      <w:r>
        <w:separator/>
      </w:r>
    </w:p>
  </w:endnote>
  <w:endnote w:type="continuationSeparator" w:id="0">
    <w:p w:rsidR="001B3E20" w:rsidRDefault="001B3E20" w:rsidP="00A55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E20" w:rsidRDefault="001B3E20" w:rsidP="00A5528D">
      <w:r>
        <w:separator/>
      </w:r>
    </w:p>
  </w:footnote>
  <w:footnote w:type="continuationSeparator" w:id="0">
    <w:p w:rsidR="001B3E20" w:rsidRDefault="001B3E20" w:rsidP="00A552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16F8F"/>
    <w:multiLevelType w:val="multilevel"/>
    <w:tmpl w:val="14B16F8F"/>
    <w:lvl w:ilvl="0">
      <w:start w:val="1"/>
      <w:numFmt w:val="bullet"/>
      <w:lvlText w:val=""/>
      <w:lvlJc w:val="left"/>
      <w:pPr>
        <w:tabs>
          <w:tab w:val="left" w:pos="970"/>
        </w:tabs>
        <w:ind w:left="970" w:hanging="307"/>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1B7"/>
    <w:rsid w:val="001B3E20"/>
    <w:rsid w:val="006701B7"/>
    <w:rsid w:val="008A6244"/>
    <w:rsid w:val="00A5528D"/>
    <w:rsid w:val="00C11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2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52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528D"/>
    <w:rPr>
      <w:sz w:val="18"/>
      <w:szCs w:val="18"/>
    </w:rPr>
  </w:style>
  <w:style w:type="paragraph" w:styleId="a4">
    <w:name w:val="footer"/>
    <w:basedOn w:val="a"/>
    <w:link w:val="Char0"/>
    <w:uiPriority w:val="99"/>
    <w:unhideWhenUsed/>
    <w:rsid w:val="00A5528D"/>
    <w:pPr>
      <w:tabs>
        <w:tab w:val="center" w:pos="4153"/>
        <w:tab w:val="right" w:pos="8306"/>
      </w:tabs>
      <w:snapToGrid w:val="0"/>
      <w:jc w:val="left"/>
    </w:pPr>
    <w:rPr>
      <w:sz w:val="18"/>
      <w:szCs w:val="18"/>
    </w:rPr>
  </w:style>
  <w:style w:type="character" w:customStyle="1" w:styleId="Char0">
    <w:name w:val="页脚 Char"/>
    <w:basedOn w:val="a0"/>
    <w:link w:val="a4"/>
    <w:uiPriority w:val="99"/>
    <w:rsid w:val="00A552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2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52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528D"/>
    <w:rPr>
      <w:sz w:val="18"/>
      <w:szCs w:val="18"/>
    </w:rPr>
  </w:style>
  <w:style w:type="paragraph" w:styleId="a4">
    <w:name w:val="footer"/>
    <w:basedOn w:val="a"/>
    <w:link w:val="Char0"/>
    <w:uiPriority w:val="99"/>
    <w:unhideWhenUsed/>
    <w:rsid w:val="00A5528D"/>
    <w:pPr>
      <w:tabs>
        <w:tab w:val="center" w:pos="4153"/>
        <w:tab w:val="right" w:pos="8306"/>
      </w:tabs>
      <w:snapToGrid w:val="0"/>
      <w:jc w:val="left"/>
    </w:pPr>
    <w:rPr>
      <w:sz w:val="18"/>
      <w:szCs w:val="18"/>
    </w:rPr>
  </w:style>
  <w:style w:type="character" w:customStyle="1" w:styleId="Char0">
    <w:name w:val="页脚 Char"/>
    <w:basedOn w:val="a0"/>
    <w:link w:val="a4"/>
    <w:uiPriority w:val="99"/>
    <w:rsid w:val="00A552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488</Words>
  <Characters>2785</Characters>
  <Application>Microsoft Office Word</Application>
  <DocSecurity>0</DocSecurity>
  <Lines>23</Lines>
  <Paragraphs>6</Paragraphs>
  <ScaleCrop>false</ScaleCrop>
  <Company>china</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2018-10-29T05:49:00Z</dcterms:created>
  <dcterms:modified xsi:type="dcterms:W3CDTF">2018-10-29T05:49:00Z</dcterms:modified>
</cp:coreProperties>
</file>