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D3F" w:rsidRPr="005B5D3F" w:rsidRDefault="005B5D3F" w:rsidP="005B5D3F">
      <w:pPr>
        <w:widowControl/>
        <w:shd w:val="clear" w:color="auto" w:fill="FFFFFF"/>
        <w:spacing w:after="200" w:line="750" w:lineRule="atLeast"/>
        <w:jc w:val="center"/>
        <w:outlineLvl w:val="1"/>
        <w:rPr>
          <w:rFonts w:ascii="Verdana" w:hAnsi="Verdana" w:cs="宋体"/>
          <w:b/>
          <w:bCs/>
          <w:kern w:val="0"/>
          <w:sz w:val="44"/>
          <w:szCs w:val="44"/>
        </w:rPr>
      </w:pPr>
      <w:r w:rsidRPr="005B5D3F">
        <w:rPr>
          <w:rFonts w:ascii="Verdana" w:hAnsi="Verdana" w:cs="宋体" w:hint="eastAsia"/>
          <w:b/>
          <w:bCs/>
          <w:kern w:val="0"/>
          <w:sz w:val="44"/>
          <w:szCs w:val="44"/>
        </w:rPr>
        <w:t>上海工商职业技术学院</w:t>
      </w:r>
    </w:p>
    <w:p w:rsidR="005B5D3F" w:rsidRPr="005B5D3F" w:rsidRDefault="005B5D3F" w:rsidP="005B5D3F">
      <w:pPr>
        <w:widowControl/>
        <w:shd w:val="clear" w:color="auto" w:fill="FFFFFF"/>
        <w:spacing w:after="200" w:line="750" w:lineRule="atLeast"/>
        <w:jc w:val="center"/>
        <w:outlineLvl w:val="1"/>
        <w:rPr>
          <w:rFonts w:ascii="Verdana" w:hAnsi="Verdana" w:cs="宋体" w:hint="eastAsia"/>
          <w:b/>
          <w:bCs/>
          <w:kern w:val="0"/>
          <w:sz w:val="44"/>
          <w:szCs w:val="44"/>
        </w:rPr>
      </w:pPr>
      <w:r w:rsidRPr="005B5D3F">
        <w:rPr>
          <w:rFonts w:ascii="Verdana" w:hAnsi="Verdana" w:cs="宋体" w:hint="eastAsia"/>
          <w:b/>
          <w:bCs/>
          <w:kern w:val="0"/>
          <w:sz w:val="44"/>
          <w:szCs w:val="44"/>
        </w:rPr>
        <w:t>关于</w:t>
      </w:r>
      <w:r w:rsidRPr="005B5D3F">
        <w:rPr>
          <w:rFonts w:ascii="Verdana" w:hAnsi="Verdana" w:cs="宋体" w:hint="eastAsia"/>
          <w:b/>
          <w:bCs/>
          <w:kern w:val="0"/>
          <w:sz w:val="44"/>
          <w:szCs w:val="44"/>
        </w:rPr>
        <w:t>智能硬件设备开放套件</w:t>
      </w:r>
      <w:r w:rsidRPr="005B5D3F">
        <w:rPr>
          <w:rFonts w:ascii="Verdana" w:hAnsi="Verdana" w:cs="宋体"/>
          <w:b/>
          <w:bCs/>
          <w:kern w:val="0"/>
          <w:sz w:val="44"/>
          <w:szCs w:val="44"/>
        </w:rPr>
        <w:t>—</w:t>
      </w:r>
      <w:r w:rsidRPr="005B5D3F">
        <w:rPr>
          <w:rFonts w:ascii="Verdana" w:hAnsi="Verdana" w:cs="宋体" w:hint="eastAsia"/>
          <w:b/>
          <w:bCs/>
          <w:kern w:val="0"/>
          <w:sz w:val="44"/>
          <w:szCs w:val="44"/>
        </w:rPr>
        <w:t>网络设备</w:t>
      </w:r>
    </w:p>
    <w:p w:rsidR="008A7718" w:rsidRPr="005B5D3F" w:rsidRDefault="008A7718" w:rsidP="005B5D3F">
      <w:pPr>
        <w:widowControl/>
        <w:shd w:val="clear" w:color="auto" w:fill="FFFFFF"/>
        <w:spacing w:after="200" w:line="750" w:lineRule="atLeast"/>
        <w:jc w:val="center"/>
        <w:outlineLvl w:val="1"/>
        <w:rPr>
          <w:rFonts w:ascii="Verdana" w:hAnsi="Verdana" w:cs="宋体"/>
          <w:b/>
          <w:bCs/>
          <w:kern w:val="0"/>
          <w:sz w:val="44"/>
          <w:szCs w:val="44"/>
        </w:rPr>
      </w:pPr>
      <w:r w:rsidRPr="005B5D3F">
        <w:rPr>
          <w:rFonts w:ascii="Verdana" w:hAnsi="Verdana" w:cs="宋体" w:hint="eastAsia"/>
          <w:b/>
          <w:bCs/>
          <w:kern w:val="0"/>
          <w:sz w:val="44"/>
          <w:szCs w:val="44"/>
        </w:rPr>
        <w:t>招标公告</w:t>
      </w:r>
    </w:p>
    <w:p w:rsidR="008A7718" w:rsidRDefault="008A7718" w:rsidP="000B3A12">
      <w:pPr>
        <w:rPr>
          <w:rFonts w:ascii="宋体"/>
        </w:rPr>
      </w:pPr>
    </w:p>
    <w:p w:rsidR="008A7718" w:rsidRPr="00075F59" w:rsidRDefault="008A7718" w:rsidP="000B3A12">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GS-2018</w:t>
      </w:r>
      <w:r w:rsidRPr="00075F59">
        <w:rPr>
          <w:rFonts w:ascii="宋体"/>
          <w:sz w:val="28"/>
          <w:szCs w:val="28"/>
        </w:rPr>
        <w:t>-</w:t>
      </w:r>
      <w:r w:rsidRPr="00075F59">
        <w:rPr>
          <w:rFonts w:ascii="宋体" w:hAnsi="宋体"/>
          <w:sz w:val="28"/>
          <w:szCs w:val="28"/>
        </w:rPr>
        <w:t>14</w:t>
      </w:r>
    </w:p>
    <w:p w:rsidR="008A7718" w:rsidRDefault="008A7718" w:rsidP="000B3A12">
      <w:pPr>
        <w:rPr>
          <w:rFonts w:ascii="宋体"/>
          <w:sz w:val="28"/>
          <w:szCs w:val="28"/>
        </w:rPr>
      </w:pPr>
      <w:r>
        <w:rPr>
          <w:rFonts w:ascii="宋体" w:hAnsi="宋体" w:hint="eastAsia"/>
          <w:sz w:val="28"/>
          <w:szCs w:val="28"/>
        </w:rPr>
        <w:t>各公司厂商：</w:t>
      </w:r>
    </w:p>
    <w:p w:rsidR="008A7718" w:rsidRDefault="008A7718" w:rsidP="000B3A12">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Pr="00075F59">
        <w:rPr>
          <w:rFonts w:ascii="宋体" w:hAnsi="宋体" w:hint="eastAsia"/>
          <w:sz w:val="28"/>
          <w:szCs w:val="28"/>
        </w:rPr>
        <w:t>智能硬件设备开发套件</w:t>
      </w:r>
      <w:r w:rsidRPr="00075F59">
        <w:rPr>
          <w:rFonts w:ascii="宋体"/>
          <w:sz w:val="28"/>
          <w:szCs w:val="28"/>
        </w:rPr>
        <w:t>-</w:t>
      </w:r>
      <w:r w:rsidRPr="00075F59">
        <w:rPr>
          <w:rFonts w:ascii="宋体" w:hAnsi="宋体" w:hint="eastAsia"/>
          <w:sz w:val="28"/>
          <w:szCs w:val="28"/>
        </w:rPr>
        <w:t>网络设备项目</w:t>
      </w:r>
      <w:r>
        <w:rPr>
          <w:rFonts w:ascii="宋体" w:hAnsi="宋体" w:hint="eastAsia"/>
          <w:sz w:val="28"/>
          <w:szCs w:val="28"/>
        </w:rPr>
        <w:t>进行公开招标采购，欢迎具有资质和能力的单位前来投标。</w:t>
      </w:r>
    </w:p>
    <w:p w:rsidR="008A7718" w:rsidRDefault="008A7718" w:rsidP="000B3A12">
      <w:pPr>
        <w:rPr>
          <w:rFonts w:ascii="宋体"/>
          <w:sz w:val="28"/>
          <w:szCs w:val="28"/>
        </w:rPr>
      </w:pPr>
    </w:p>
    <w:p w:rsidR="008A7718" w:rsidRDefault="008A7718" w:rsidP="00154B7B">
      <w:pPr>
        <w:numPr>
          <w:ilvl w:val="0"/>
          <w:numId w:val="14"/>
        </w:numPr>
        <w:rPr>
          <w:rFonts w:ascii="宋体"/>
          <w:sz w:val="28"/>
          <w:szCs w:val="28"/>
        </w:rPr>
      </w:pPr>
      <w:r>
        <w:rPr>
          <w:rFonts w:ascii="宋体" w:hAnsi="宋体" w:hint="eastAsia"/>
          <w:sz w:val="28"/>
          <w:szCs w:val="28"/>
        </w:rPr>
        <w:t>设备需要</w:t>
      </w:r>
    </w:p>
    <w:p w:rsidR="008A7718" w:rsidRDefault="008A7718" w:rsidP="00154B7B">
      <w:pPr>
        <w:numPr>
          <w:ilvl w:val="0"/>
          <w:numId w:val="15"/>
        </w:numPr>
        <w:rPr>
          <w:rFonts w:ascii="宋体"/>
          <w:sz w:val="28"/>
          <w:szCs w:val="28"/>
        </w:rPr>
      </w:pPr>
      <w:r>
        <w:rPr>
          <w:rFonts w:ascii="宋体" w:hAnsi="宋体" w:hint="eastAsia"/>
          <w:sz w:val="28"/>
          <w:szCs w:val="28"/>
        </w:rPr>
        <w:t>项目名称：智能硬件设备开放套件</w:t>
      </w:r>
      <w:r>
        <w:rPr>
          <w:rFonts w:ascii="宋体" w:hAnsi="宋体"/>
          <w:sz w:val="28"/>
          <w:szCs w:val="28"/>
        </w:rPr>
        <w:t>—</w:t>
      </w:r>
      <w:r>
        <w:rPr>
          <w:rFonts w:ascii="宋体" w:hAnsi="宋体" w:hint="eastAsia"/>
          <w:sz w:val="28"/>
          <w:szCs w:val="28"/>
        </w:rPr>
        <w:t>网络设备</w:t>
      </w:r>
    </w:p>
    <w:p w:rsidR="008A7718" w:rsidRDefault="008A7718" w:rsidP="00154B7B">
      <w:pPr>
        <w:numPr>
          <w:ilvl w:val="0"/>
          <w:numId w:val="15"/>
        </w:numPr>
        <w:rPr>
          <w:rFonts w:ascii="宋体"/>
          <w:sz w:val="28"/>
          <w:szCs w:val="28"/>
        </w:rPr>
      </w:pPr>
      <w:r>
        <w:rPr>
          <w:rFonts w:ascii="宋体" w:hAnsi="宋体" w:hint="eastAsia"/>
          <w:sz w:val="28"/>
          <w:szCs w:val="28"/>
        </w:rPr>
        <w:t>设备技术需求：</w:t>
      </w:r>
    </w:p>
    <w:tbl>
      <w:tblPr>
        <w:tblW w:w="2147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7"/>
        <w:gridCol w:w="2358"/>
        <w:gridCol w:w="6239"/>
        <w:gridCol w:w="94"/>
        <w:gridCol w:w="520"/>
        <w:gridCol w:w="47"/>
        <w:gridCol w:w="11409"/>
      </w:tblGrid>
      <w:tr w:rsidR="008A7718" w:rsidTr="00154B7B">
        <w:tc>
          <w:tcPr>
            <w:tcW w:w="21474" w:type="dxa"/>
            <w:gridSpan w:val="7"/>
          </w:tcPr>
          <w:p w:rsidR="008A7718" w:rsidRPr="00087220" w:rsidRDefault="008A7718" w:rsidP="00087220">
            <w:pPr>
              <w:spacing w:after="160" w:line="259" w:lineRule="auto"/>
              <w:jc w:val="center"/>
              <w:rPr>
                <w:b/>
                <w:kern w:val="0"/>
                <w:sz w:val="20"/>
              </w:rPr>
            </w:pPr>
          </w:p>
        </w:tc>
      </w:tr>
      <w:tr w:rsidR="008A7718" w:rsidTr="00154B7B">
        <w:tc>
          <w:tcPr>
            <w:tcW w:w="807" w:type="dxa"/>
          </w:tcPr>
          <w:p w:rsidR="008A7718" w:rsidRPr="00087220" w:rsidRDefault="008A7718" w:rsidP="00087220">
            <w:pPr>
              <w:spacing w:after="160" w:line="259" w:lineRule="auto"/>
              <w:jc w:val="center"/>
              <w:rPr>
                <w:b/>
                <w:kern w:val="0"/>
                <w:sz w:val="20"/>
              </w:rPr>
            </w:pPr>
            <w:r w:rsidRPr="00087220">
              <w:rPr>
                <w:rFonts w:hint="eastAsia"/>
                <w:b/>
                <w:kern w:val="0"/>
                <w:sz w:val="20"/>
              </w:rPr>
              <w:t>序号</w:t>
            </w:r>
          </w:p>
        </w:tc>
        <w:tc>
          <w:tcPr>
            <w:tcW w:w="2358" w:type="dxa"/>
          </w:tcPr>
          <w:p w:rsidR="008A7718" w:rsidRPr="00087220" w:rsidRDefault="008A7718" w:rsidP="00087220">
            <w:pPr>
              <w:spacing w:after="160" w:line="259" w:lineRule="auto"/>
              <w:jc w:val="center"/>
              <w:rPr>
                <w:b/>
                <w:kern w:val="0"/>
                <w:sz w:val="20"/>
              </w:rPr>
            </w:pPr>
            <w:r w:rsidRPr="00087220">
              <w:rPr>
                <w:rFonts w:hint="eastAsia"/>
                <w:b/>
                <w:kern w:val="0"/>
                <w:sz w:val="20"/>
              </w:rPr>
              <w:t>设备名称</w:t>
            </w:r>
          </w:p>
        </w:tc>
        <w:tc>
          <w:tcPr>
            <w:tcW w:w="6239" w:type="dxa"/>
          </w:tcPr>
          <w:p w:rsidR="008A7718" w:rsidRPr="00087220" w:rsidRDefault="008A7718" w:rsidP="00087220">
            <w:pPr>
              <w:spacing w:after="160" w:line="259" w:lineRule="auto"/>
              <w:jc w:val="center"/>
              <w:rPr>
                <w:b/>
                <w:kern w:val="0"/>
                <w:sz w:val="20"/>
              </w:rPr>
            </w:pPr>
            <w:r w:rsidRPr="00087220">
              <w:rPr>
                <w:rFonts w:hint="eastAsia"/>
                <w:b/>
                <w:kern w:val="0"/>
                <w:sz w:val="20"/>
              </w:rPr>
              <w:t>设备参数</w:t>
            </w:r>
          </w:p>
        </w:tc>
        <w:tc>
          <w:tcPr>
            <w:tcW w:w="614" w:type="dxa"/>
            <w:gridSpan w:val="2"/>
          </w:tcPr>
          <w:p w:rsidR="008A7718" w:rsidRPr="00087220" w:rsidRDefault="008A7718" w:rsidP="00087220">
            <w:pPr>
              <w:spacing w:after="160" w:line="259" w:lineRule="auto"/>
              <w:jc w:val="center"/>
              <w:rPr>
                <w:b/>
                <w:kern w:val="0"/>
                <w:sz w:val="20"/>
              </w:rPr>
            </w:pPr>
            <w:r w:rsidRPr="00087220">
              <w:rPr>
                <w:rFonts w:hint="eastAsia"/>
                <w:b/>
                <w:kern w:val="0"/>
                <w:sz w:val="20"/>
              </w:rPr>
              <w:t>数量</w:t>
            </w:r>
          </w:p>
        </w:tc>
        <w:tc>
          <w:tcPr>
            <w:tcW w:w="11456" w:type="dxa"/>
            <w:gridSpan w:val="2"/>
          </w:tcPr>
          <w:p w:rsidR="008A7718" w:rsidRPr="00087220" w:rsidRDefault="008A7718" w:rsidP="00087220">
            <w:pPr>
              <w:spacing w:after="160" w:line="259" w:lineRule="auto"/>
              <w:jc w:val="center"/>
              <w:rPr>
                <w:b/>
                <w:kern w:val="0"/>
                <w:sz w:val="20"/>
              </w:rPr>
            </w:pPr>
            <w:r w:rsidRPr="00087220">
              <w:rPr>
                <w:rFonts w:hint="eastAsia"/>
                <w:b/>
                <w:kern w:val="0"/>
                <w:sz w:val="20"/>
              </w:rPr>
              <w:t>单位</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虚拟化交换接入平台</w:t>
            </w:r>
          </w:p>
        </w:tc>
        <w:tc>
          <w:tcPr>
            <w:tcW w:w="6239" w:type="dxa"/>
          </w:tcPr>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交换容量≥</w:t>
            </w:r>
            <w:r w:rsidRPr="00087220">
              <w:rPr>
                <w:rFonts w:ascii="宋体" w:hAnsi="宋体"/>
                <w:kern w:val="0"/>
                <w:sz w:val="18"/>
                <w:szCs w:val="18"/>
              </w:rPr>
              <w:t>260Gbps</w:t>
            </w:r>
            <w:r w:rsidRPr="00087220">
              <w:rPr>
                <w:rFonts w:ascii="宋体" w:hAnsi="宋体" w:hint="eastAsia"/>
                <w:kern w:val="0"/>
                <w:sz w:val="18"/>
                <w:szCs w:val="18"/>
              </w:rPr>
              <w:t>，转发性能≥</w:t>
            </w:r>
            <w:r w:rsidRPr="00087220">
              <w:rPr>
                <w:rFonts w:ascii="宋体" w:hAnsi="宋体"/>
                <w:kern w:val="0"/>
                <w:sz w:val="18"/>
                <w:szCs w:val="18"/>
              </w:rPr>
              <w:t>95Mpps </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★固化</w:t>
            </w:r>
            <w:r w:rsidRPr="00087220">
              <w:rPr>
                <w:rFonts w:ascii="宋体" w:hAnsi="宋体"/>
                <w:kern w:val="0"/>
                <w:sz w:val="18"/>
                <w:szCs w:val="18"/>
              </w:rPr>
              <w:t>10/100/1000M</w:t>
            </w:r>
            <w:r w:rsidRPr="00087220">
              <w:rPr>
                <w:rFonts w:ascii="宋体" w:hAnsi="宋体" w:hint="eastAsia"/>
                <w:kern w:val="0"/>
                <w:sz w:val="18"/>
                <w:szCs w:val="18"/>
              </w:rPr>
              <w:t>以太网端口≥</w:t>
            </w:r>
            <w:r w:rsidRPr="00087220">
              <w:rPr>
                <w:rFonts w:ascii="宋体" w:hAnsi="宋体"/>
                <w:kern w:val="0"/>
                <w:sz w:val="18"/>
                <w:szCs w:val="18"/>
              </w:rPr>
              <w:t>24</w:t>
            </w:r>
            <w:r w:rsidRPr="00087220">
              <w:rPr>
                <w:rFonts w:ascii="宋体" w:hAnsi="宋体" w:hint="eastAsia"/>
                <w:kern w:val="0"/>
                <w:sz w:val="18"/>
                <w:szCs w:val="18"/>
              </w:rPr>
              <w:t>，固化</w:t>
            </w:r>
            <w:smartTag w:uri="urn:schemas-microsoft-com:office:smarttags" w:element="chmetcnv">
              <w:smartTagPr>
                <w:attr w:name="UnitName" w:val="g"/>
                <w:attr w:name="SourceValue" w:val="1"/>
                <w:attr w:name="HasSpace" w:val="False"/>
                <w:attr w:name="Negative" w:val="False"/>
                <w:attr w:name="NumberType" w:val="1"/>
                <w:attr w:name="TCSC" w:val="0"/>
              </w:smartTagPr>
              <w:r w:rsidRPr="00087220">
                <w:rPr>
                  <w:rFonts w:ascii="宋体" w:hAnsi="宋体"/>
                  <w:kern w:val="0"/>
                  <w:sz w:val="18"/>
                  <w:szCs w:val="18"/>
                </w:rPr>
                <w:t>1G</w:t>
              </w:r>
            </w:smartTag>
            <w:r w:rsidRPr="00087220">
              <w:rPr>
                <w:rFonts w:ascii="宋体" w:hAnsi="宋体"/>
                <w:kern w:val="0"/>
                <w:sz w:val="18"/>
                <w:szCs w:val="18"/>
              </w:rPr>
              <w:t>/</w:t>
            </w:r>
            <w:smartTag w:uri="urn:schemas-microsoft-com:office:smarttags" w:element="chmetcnv">
              <w:smartTagPr>
                <w:attr w:name="UnitName" w:val="g"/>
                <w:attr w:name="SourceValue" w:val="10"/>
                <w:attr w:name="HasSpace" w:val="False"/>
                <w:attr w:name="Negative" w:val="False"/>
                <w:attr w:name="NumberType" w:val="1"/>
                <w:attr w:name="TCSC" w:val="0"/>
              </w:smartTagPr>
              <w:r w:rsidRPr="00087220">
                <w:rPr>
                  <w:rFonts w:ascii="宋体" w:hAnsi="宋体"/>
                  <w:kern w:val="0"/>
                  <w:sz w:val="18"/>
                  <w:szCs w:val="18"/>
                </w:rPr>
                <w:t>10G</w:t>
              </w:r>
            </w:smartTag>
            <w:r w:rsidRPr="00087220">
              <w:rPr>
                <w:rFonts w:ascii="宋体" w:hAnsi="宋体"/>
                <w:kern w:val="0"/>
                <w:sz w:val="18"/>
                <w:szCs w:val="18"/>
              </w:rPr>
              <w:t xml:space="preserve"> SFP+</w:t>
            </w:r>
            <w:r w:rsidRPr="00087220">
              <w:rPr>
                <w:rFonts w:ascii="宋体" w:hAnsi="宋体" w:hint="eastAsia"/>
                <w:kern w:val="0"/>
                <w:sz w:val="18"/>
                <w:szCs w:val="18"/>
              </w:rPr>
              <w:t>万兆光接口≥</w:t>
            </w:r>
            <w:r w:rsidRPr="00087220">
              <w:rPr>
                <w:rFonts w:ascii="宋体" w:hAnsi="宋体"/>
                <w:kern w:val="0"/>
                <w:sz w:val="18"/>
                <w:szCs w:val="18"/>
              </w:rPr>
              <w:t>4</w:t>
            </w:r>
            <w:r w:rsidRPr="00087220">
              <w:rPr>
                <w:rFonts w:ascii="宋体" w:hAnsi="宋体" w:hint="eastAsia"/>
                <w:kern w:val="0"/>
                <w:sz w:val="18"/>
                <w:szCs w:val="18"/>
              </w:rPr>
              <w:t>个；整机最大可用</w:t>
            </w:r>
            <w:proofErr w:type="gramStart"/>
            <w:r w:rsidRPr="00087220">
              <w:rPr>
                <w:rFonts w:ascii="宋体" w:hAnsi="宋体" w:hint="eastAsia"/>
                <w:kern w:val="0"/>
                <w:sz w:val="18"/>
                <w:szCs w:val="18"/>
              </w:rPr>
              <w:t>千兆口</w:t>
            </w:r>
            <w:proofErr w:type="gramEnd"/>
            <w:r w:rsidRPr="00087220">
              <w:rPr>
                <w:rFonts w:ascii="宋体" w:hAnsi="宋体" w:hint="eastAsia"/>
                <w:kern w:val="0"/>
                <w:sz w:val="18"/>
                <w:szCs w:val="18"/>
              </w:rPr>
              <w:t>≥</w:t>
            </w:r>
            <w:r w:rsidRPr="00087220">
              <w:rPr>
                <w:rFonts w:ascii="宋体" w:hAnsi="宋体"/>
                <w:kern w:val="0"/>
                <w:sz w:val="18"/>
                <w:szCs w:val="18"/>
              </w:rPr>
              <w:t>24</w:t>
            </w:r>
            <w:r w:rsidRPr="00087220">
              <w:rPr>
                <w:rFonts w:ascii="宋体" w:hAnsi="宋体" w:hint="eastAsia"/>
                <w:kern w:val="0"/>
                <w:sz w:val="18"/>
                <w:szCs w:val="18"/>
              </w:rPr>
              <w:t>，最大可用万兆口≥</w:t>
            </w:r>
            <w:r w:rsidRPr="00087220">
              <w:rPr>
                <w:rFonts w:ascii="宋体" w:hAnsi="宋体"/>
                <w:kern w:val="0"/>
                <w:sz w:val="18"/>
                <w:szCs w:val="18"/>
              </w:rPr>
              <w:t>4 </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支持固化电源，减少单点故障，便于维护</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IPv4</w:t>
            </w:r>
            <w:r w:rsidRPr="00087220">
              <w:rPr>
                <w:rFonts w:ascii="宋体" w:hAnsi="宋体" w:hint="eastAsia"/>
                <w:kern w:val="0"/>
                <w:sz w:val="18"/>
                <w:szCs w:val="18"/>
              </w:rPr>
              <w:t>和</w:t>
            </w:r>
            <w:r w:rsidRPr="00087220">
              <w:rPr>
                <w:rFonts w:ascii="宋体" w:hAnsi="宋体"/>
                <w:kern w:val="0"/>
                <w:sz w:val="18"/>
                <w:szCs w:val="18"/>
              </w:rPr>
              <w:t>IPv6</w:t>
            </w:r>
            <w:r w:rsidRPr="00087220">
              <w:rPr>
                <w:rFonts w:ascii="宋体" w:hAnsi="宋体" w:hint="eastAsia"/>
                <w:kern w:val="0"/>
                <w:sz w:val="18"/>
                <w:szCs w:val="18"/>
              </w:rPr>
              <w:t>的静态路由，支持静态黑洞路由</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RIP/</w:t>
            </w:r>
            <w:proofErr w:type="spellStart"/>
            <w:r w:rsidRPr="00087220">
              <w:rPr>
                <w:rFonts w:ascii="宋体" w:hAnsi="宋体"/>
                <w:kern w:val="0"/>
                <w:sz w:val="18"/>
                <w:szCs w:val="18"/>
              </w:rPr>
              <w:t>RIPng</w:t>
            </w:r>
            <w:proofErr w:type="spellEnd"/>
            <w:r w:rsidRPr="00087220">
              <w:rPr>
                <w:rFonts w:ascii="宋体" w:hAnsi="宋体" w:hint="eastAsia"/>
                <w:kern w:val="0"/>
                <w:sz w:val="18"/>
                <w:szCs w:val="18"/>
              </w:rPr>
              <w:t>、策略路由等三层路由协议</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要求所投设备</w:t>
            </w:r>
            <w:r w:rsidRPr="00087220">
              <w:rPr>
                <w:rFonts w:ascii="宋体" w:hAnsi="宋体"/>
                <w:kern w:val="0"/>
                <w:sz w:val="18"/>
                <w:szCs w:val="18"/>
              </w:rPr>
              <w:t>MAC</w:t>
            </w:r>
            <w:r w:rsidRPr="00087220">
              <w:rPr>
                <w:rFonts w:ascii="宋体" w:hAnsi="宋体" w:hint="eastAsia"/>
                <w:kern w:val="0"/>
                <w:sz w:val="18"/>
                <w:szCs w:val="18"/>
              </w:rPr>
              <w:t>地址≥</w:t>
            </w:r>
            <w:r w:rsidRPr="00087220">
              <w:rPr>
                <w:rFonts w:ascii="宋体" w:hAnsi="宋体"/>
                <w:kern w:val="0"/>
                <w:sz w:val="18"/>
                <w:szCs w:val="18"/>
              </w:rPr>
              <w:t>16K</w:t>
            </w:r>
            <w:r w:rsidRPr="00087220">
              <w:rPr>
                <w:rFonts w:ascii="宋体" w:hAnsi="宋体" w:hint="eastAsia"/>
                <w:kern w:val="0"/>
                <w:sz w:val="18"/>
                <w:szCs w:val="18"/>
              </w:rPr>
              <w:t>，</w:t>
            </w:r>
            <w:r w:rsidRPr="00087220">
              <w:rPr>
                <w:rFonts w:ascii="宋体" w:hAnsi="宋体"/>
                <w:kern w:val="0"/>
                <w:sz w:val="18"/>
                <w:szCs w:val="18"/>
              </w:rPr>
              <w:t>ARP</w:t>
            </w:r>
            <w:r w:rsidRPr="00087220">
              <w:rPr>
                <w:rFonts w:ascii="宋体" w:hAnsi="宋体" w:hint="eastAsia"/>
                <w:kern w:val="0"/>
                <w:sz w:val="18"/>
                <w:szCs w:val="18"/>
              </w:rPr>
              <w:t>表项≥</w:t>
            </w:r>
            <w:r w:rsidRPr="00087220">
              <w:rPr>
                <w:rFonts w:ascii="宋体" w:hAnsi="宋体"/>
                <w:kern w:val="0"/>
                <w:sz w:val="18"/>
                <w:szCs w:val="18"/>
              </w:rPr>
              <w:t>1000</w:t>
            </w:r>
            <w:r w:rsidRPr="00087220">
              <w:rPr>
                <w:rFonts w:ascii="宋体" w:hAnsi="宋体" w:hint="eastAsia"/>
                <w:kern w:val="0"/>
                <w:sz w:val="18"/>
                <w:szCs w:val="18"/>
              </w:rPr>
              <w:t>条</w:t>
            </w:r>
            <w:r w:rsidRPr="00087220">
              <w:rPr>
                <w:rFonts w:ascii="宋体" w:hAnsi="宋体"/>
                <w:kern w:val="0"/>
                <w:sz w:val="18"/>
                <w:szCs w:val="18"/>
              </w:rPr>
              <w:t xml:space="preserve"> </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ARP</w:t>
            </w:r>
            <w:r w:rsidRPr="00087220">
              <w:rPr>
                <w:rFonts w:ascii="宋体" w:hAnsi="宋体" w:hint="eastAsia"/>
                <w:kern w:val="0"/>
                <w:sz w:val="18"/>
                <w:szCs w:val="18"/>
              </w:rPr>
              <w:t>防欺骗功能，能够禁止非法用户的</w:t>
            </w:r>
            <w:r w:rsidRPr="00087220">
              <w:rPr>
                <w:rFonts w:ascii="宋体" w:hAnsi="宋体"/>
                <w:kern w:val="0"/>
                <w:sz w:val="18"/>
                <w:szCs w:val="18"/>
              </w:rPr>
              <w:t>ARP</w:t>
            </w:r>
            <w:r w:rsidRPr="00087220">
              <w:rPr>
                <w:rFonts w:ascii="宋体" w:hAnsi="宋体" w:hint="eastAsia"/>
                <w:kern w:val="0"/>
                <w:sz w:val="18"/>
                <w:szCs w:val="18"/>
              </w:rPr>
              <w:t>欺骗报文，保护合法用</w:t>
            </w:r>
            <w:r w:rsidRPr="00087220">
              <w:rPr>
                <w:rFonts w:ascii="宋体" w:hAnsi="宋体" w:hint="eastAsia"/>
                <w:kern w:val="0"/>
                <w:sz w:val="18"/>
                <w:szCs w:val="18"/>
              </w:rPr>
              <w:lastRenderedPageBreak/>
              <w:t>户免受其害，防止合法用户的数据被窃取</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w:t>
            </w:r>
            <w:r w:rsidRPr="00087220">
              <w:rPr>
                <w:rFonts w:ascii="宋体" w:hAnsi="宋体" w:hint="eastAsia"/>
                <w:kern w:val="0"/>
                <w:sz w:val="18"/>
                <w:szCs w:val="18"/>
              </w:rPr>
              <w:t>标准、</w:t>
            </w:r>
            <w:r w:rsidRPr="00087220">
              <w:rPr>
                <w:rFonts w:ascii="宋体" w:hAnsi="宋体"/>
                <w:kern w:val="0"/>
                <w:sz w:val="18"/>
                <w:szCs w:val="18"/>
              </w:rPr>
              <w:t>IP</w:t>
            </w:r>
            <w:r w:rsidRPr="00087220">
              <w:rPr>
                <w:rFonts w:ascii="宋体" w:hAnsi="宋体" w:hint="eastAsia"/>
                <w:kern w:val="0"/>
                <w:sz w:val="18"/>
                <w:szCs w:val="18"/>
              </w:rPr>
              <w:t>扩展、</w:t>
            </w:r>
            <w:r w:rsidRPr="00087220">
              <w:rPr>
                <w:rFonts w:ascii="宋体" w:hAnsi="宋体"/>
                <w:kern w:val="0"/>
                <w:sz w:val="18"/>
                <w:szCs w:val="18"/>
              </w:rPr>
              <w:t>MAC</w:t>
            </w:r>
            <w:r w:rsidRPr="00087220">
              <w:rPr>
                <w:rFonts w:ascii="宋体" w:hAnsi="宋体" w:hint="eastAsia"/>
                <w:kern w:val="0"/>
                <w:sz w:val="18"/>
                <w:szCs w:val="18"/>
              </w:rPr>
              <w:t>扩展、专家级、</w:t>
            </w:r>
            <w:r w:rsidRPr="00087220">
              <w:rPr>
                <w:rFonts w:ascii="宋体" w:hAnsi="宋体"/>
                <w:kern w:val="0"/>
                <w:sz w:val="18"/>
                <w:szCs w:val="18"/>
              </w:rPr>
              <w:t>ACL80</w:t>
            </w:r>
            <w:r w:rsidRPr="00087220">
              <w:rPr>
                <w:rFonts w:ascii="宋体" w:hAnsi="宋体" w:hint="eastAsia"/>
                <w:kern w:val="0"/>
                <w:sz w:val="18"/>
                <w:szCs w:val="18"/>
              </w:rPr>
              <w:t>、</w:t>
            </w:r>
            <w:r w:rsidRPr="00087220">
              <w:rPr>
                <w:rFonts w:ascii="宋体" w:hAnsi="宋体"/>
                <w:kern w:val="0"/>
                <w:sz w:val="18"/>
                <w:szCs w:val="18"/>
              </w:rPr>
              <w:t>IPV6ACL</w:t>
            </w:r>
            <w:r w:rsidRPr="00087220">
              <w:rPr>
                <w:rFonts w:ascii="宋体" w:hAnsi="宋体" w:hint="eastAsia"/>
                <w:kern w:val="0"/>
                <w:sz w:val="18"/>
                <w:szCs w:val="18"/>
              </w:rPr>
              <w:t>、基于</w:t>
            </w:r>
            <w:r w:rsidRPr="00087220">
              <w:rPr>
                <w:rFonts w:ascii="宋体" w:hAnsi="宋体"/>
                <w:kern w:val="0"/>
                <w:sz w:val="18"/>
                <w:szCs w:val="18"/>
              </w:rPr>
              <w:t>VLAN</w:t>
            </w:r>
            <w:r w:rsidRPr="00087220">
              <w:rPr>
                <w:rFonts w:ascii="宋体" w:hAnsi="宋体" w:hint="eastAsia"/>
                <w:kern w:val="0"/>
                <w:sz w:val="18"/>
                <w:szCs w:val="18"/>
              </w:rPr>
              <w:t>、基于端口、基于协议、基于全局等方式的访问控制列表；且支持</w:t>
            </w:r>
            <w:r w:rsidRPr="00087220">
              <w:rPr>
                <w:rFonts w:ascii="宋体" w:hAnsi="宋体"/>
                <w:kern w:val="0"/>
                <w:sz w:val="18"/>
                <w:szCs w:val="18"/>
              </w:rPr>
              <w:t>ACL Logging</w:t>
            </w:r>
            <w:r w:rsidRPr="00087220">
              <w:rPr>
                <w:rFonts w:ascii="宋体" w:hAnsi="宋体" w:hint="eastAsia"/>
                <w:kern w:val="0"/>
                <w:sz w:val="18"/>
                <w:szCs w:val="18"/>
              </w:rPr>
              <w:t>、</w:t>
            </w:r>
            <w:r w:rsidRPr="00087220">
              <w:rPr>
                <w:rFonts w:ascii="宋体" w:hAnsi="宋体"/>
                <w:kern w:val="0"/>
                <w:sz w:val="18"/>
                <w:szCs w:val="18"/>
              </w:rPr>
              <w:t>ACL Counter</w:t>
            </w:r>
            <w:r w:rsidRPr="00087220">
              <w:rPr>
                <w:rFonts w:ascii="宋体" w:hAnsi="宋体" w:hint="eastAsia"/>
                <w:kern w:val="0"/>
                <w:sz w:val="18"/>
                <w:szCs w:val="18"/>
              </w:rPr>
              <w:t>、</w:t>
            </w:r>
            <w:r w:rsidRPr="00087220">
              <w:rPr>
                <w:rFonts w:ascii="宋体" w:hAnsi="宋体"/>
                <w:kern w:val="0"/>
                <w:sz w:val="18"/>
                <w:szCs w:val="18"/>
              </w:rPr>
              <w:t>ACL Remark</w:t>
            </w:r>
            <w:r w:rsidRPr="00087220">
              <w:rPr>
                <w:rFonts w:ascii="宋体" w:hAnsi="宋体" w:hint="eastAsia"/>
                <w:kern w:val="0"/>
                <w:sz w:val="18"/>
                <w:szCs w:val="18"/>
              </w:rPr>
              <w:t>、</w:t>
            </w:r>
            <w:r w:rsidRPr="00087220">
              <w:rPr>
                <w:rFonts w:ascii="宋体" w:hAnsi="宋体"/>
                <w:kern w:val="0"/>
                <w:sz w:val="18"/>
                <w:szCs w:val="18"/>
              </w:rPr>
              <w:t>ACL</w:t>
            </w:r>
            <w:r w:rsidRPr="00087220">
              <w:rPr>
                <w:rFonts w:ascii="宋体" w:hAnsi="宋体" w:hint="eastAsia"/>
                <w:kern w:val="0"/>
                <w:sz w:val="18"/>
                <w:szCs w:val="18"/>
              </w:rPr>
              <w:t>重定向；</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支持专门针对</w:t>
            </w:r>
            <w:r w:rsidRPr="00087220">
              <w:rPr>
                <w:rFonts w:ascii="宋体" w:hAnsi="宋体"/>
                <w:kern w:val="0"/>
                <w:sz w:val="18"/>
                <w:szCs w:val="18"/>
              </w:rPr>
              <w:t>CPU</w:t>
            </w:r>
            <w:r w:rsidRPr="00087220">
              <w:rPr>
                <w:rFonts w:ascii="宋体" w:hAnsi="宋体" w:hint="eastAsia"/>
                <w:kern w:val="0"/>
                <w:sz w:val="18"/>
                <w:szCs w:val="18"/>
              </w:rPr>
              <w:t>的保护机制，能够针对发往</w:t>
            </w:r>
            <w:r w:rsidRPr="00087220">
              <w:rPr>
                <w:rFonts w:ascii="宋体" w:hAnsi="宋体"/>
                <w:kern w:val="0"/>
                <w:sz w:val="18"/>
                <w:szCs w:val="18"/>
              </w:rPr>
              <w:t>CPU</w:t>
            </w:r>
            <w:r w:rsidRPr="00087220">
              <w:rPr>
                <w:rFonts w:ascii="宋体" w:hAnsi="宋体" w:hint="eastAsia"/>
                <w:kern w:val="0"/>
                <w:sz w:val="18"/>
                <w:szCs w:val="18"/>
              </w:rPr>
              <w:t>处理的各种报文进行流量控制和优先级处理，保护交换机在各种环境下稳定工作，以第三方权威机构测试报告为准。</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要求所投产品支持</w:t>
            </w:r>
            <w:r w:rsidRPr="00087220">
              <w:rPr>
                <w:rFonts w:ascii="宋体" w:hAnsi="宋体"/>
                <w:kern w:val="0"/>
                <w:sz w:val="18"/>
                <w:szCs w:val="18"/>
              </w:rPr>
              <w:t>ITU-TG.8032</w:t>
            </w:r>
            <w:r w:rsidRPr="00087220">
              <w:rPr>
                <w:rFonts w:ascii="宋体" w:hAnsi="宋体" w:hint="eastAsia"/>
                <w:kern w:val="0"/>
                <w:sz w:val="18"/>
                <w:szCs w:val="18"/>
              </w:rPr>
              <w:t>国际公有环网协议</w:t>
            </w:r>
            <w:r w:rsidRPr="00087220">
              <w:rPr>
                <w:rFonts w:ascii="宋体" w:hAnsi="宋体"/>
                <w:kern w:val="0"/>
                <w:sz w:val="18"/>
                <w:szCs w:val="18"/>
              </w:rPr>
              <w:t>ERPS,</w:t>
            </w:r>
            <w:r w:rsidRPr="00087220">
              <w:rPr>
                <w:rFonts w:ascii="宋体" w:hAnsi="宋体" w:hint="eastAsia"/>
                <w:kern w:val="0"/>
                <w:sz w:val="18"/>
                <w:szCs w:val="18"/>
              </w:rPr>
              <w:t>支持相切环和相交环，并且链路故障的收敛时间≤</w:t>
            </w:r>
            <w:r w:rsidRPr="00087220">
              <w:rPr>
                <w:rFonts w:ascii="宋体" w:hAnsi="宋体"/>
                <w:kern w:val="0"/>
                <w:sz w:val="18"/>
                <w:szCs w:val="18"/>
              </w:rPr>
              <w:t>50ms</w:t>
            </w:r>
            <w:r w:rsidRPr="00087220">
              <w:rPr>
                <w:rFonts w:ascii="宋体" w:hAnsi="宋体" w:hint="eastAsia"/>
                <w:kern w:val="0"/>
                <w:sz w:val="18"/>
                <w:szCs w:val="18"/>
              </w:rPr>
              <w:t>；</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要求所投产品支持软件定义网络</w:t>
            </w:r>
            <w:r w:rsidRPr="00087220">
              <w:rPr>
                <w:rFonts w:ascii="宋体" w:hAnsi="宋体"/>
                <w:kern w:val="0"/>
                <w:sz w:val="18"/>
                <w:szCs w:val="18"/>
              </w:rPr>
              <w:t>SDN</w:t>
            </w:r>
            <w:r w:rsidRPr="00087220">
              <w:rPr>
                <w:rFonts w:ascii="宋体" w:hAnsi="宋体" w:hint="eastAsia"/>
                <w:kern w:val="0"/>
                <w:sz w:val="18"/>
                <w:szCs w:val="18"/>
              </w:rPr>
              <w:t>，符合</w:t>
            </w:r>
            <w:proofErr w:type="spellStart"/>
            <w:r w:rsidRPr="00087220">
              <w:rPr>
                <w:rFonts w:ascii="宋体" w:hAnsi="宋体"/>
                <w:kern w:val="0"/>
                <w:sz w:val="18"/>
                <w:szCs w:val="18"/>
              </w:rPr>
              <w:t>OpenFlow</w:t>
            </w:r>
            <w:proofErr w:type="spellEnd"/>
            <w:r w:rsidRPr="00087220">
              <w:rPr>
                <w:rFonts w:ascii="宋体" w:hAnsi="宋体"/>
                <w:kern w:val="0"/>
                <w:sz w:val="18"/>
                <w:szCs w:val="18"/>
              </w:rPr>
              <w:t xml:space="preserve"> 1.3</w:t>
            </w:r>
            <w:r w:rsidRPr="00087220">
              <w:rPr>
                <w:rFonts w:ascii="宋体" w:hAnsi="宋体" w:hint="eastAsia"/>
                <w:kern w:val="0"/>
                <w:sz w:val="18"/>
                <w:szCs w:val="18"/>
              </w:rPr>
              <w:t>协议标准，支持</w:t>
            </w:r>
            <w:r w:rsidRPr="00087220">
              <w:rPr>
                <w:rFonts w:ascii="宋体" w:hAnsi="宋体"/>
                <w:kern w:val="0"/>
                <w:sz w:val="18"/>
                <w:szCs w:val="18"/>
              </w:rPr>
              <w:t>SDN</w:t>
            </w:r>
            <w:r w:rsidRPr="00087220">
              <w:rPr>
                <w:rFonts w:ascii="宋体" w:hAnsi="宋体" w:hint="eastAsia"/>
                <w:kern w:val="0"/>
                <w:sz w:val="18"/>
                <w:szCs w:val="18"/>
              </w:rPr>
              <w:t>和</w:t>
            </w:r>
            <w:r w:rsidRPr="00087220">
              <w:rPr>
                <w:rFonts w:ascii="宋体" w:hAnsi="宋体"/>
                <w:kern w:val="0"/>
                <w:sz w:val="18"/>
                <w:szCs w:val="18"/>
              </w:rPr>
              <w:t>SDN Ready</w:t>
            </w:r>
            <w:r w:rsidRPr="00087220">
              <w:rPr>
                <w:rFonts w:ascii="宋体" w:hAnsi="宋体" w:hint="eastAsia"/>
                <w:kern w:val="0"/>
                <w:sz w:val="18"/>
                <w:szCs w:val="18"/>
              </w:rPr>
              <w:t>功能；</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SNMPv1/v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kern w:val="0"/>
                  <w:sz w:val="18"/>
                  <w:szCs w:val="18"/>
                </w:rPr>
                <w:t>2C</w:t>
              </w:r>
            </w:smartTag>
            <w:r w:rsidRPr="00087220">
              <w:rPr>
                <w:rFonts w:ascii="宋体" w:hAnsi="宋体"/>
                <w:kern w:val="0"/>
                <w:sz w:val="18"/>
                <w:szCs w:val="18"/>
              </w:rPr>
              <w:t>/v3</w:t>
            </w:r>
            <w:r w:rsidRPr="00087220">
              <w:rPr>
                <w:rFonts w:ascii="宋体" w:hAnsi="宋体" w:hint="eastAsia"/>
                <w:kern w:val="0"/>
                <w:sz w:val="18"/>
                <w:szCs w:val="18"/>
              </w:rPr>
              <w:t>、</w:t>
            </w:r>
            <w:r w:rsidRPr="00087220">
              <w:rPr>
                <w:rFonts w:ascii="宋体" w:hAnsi="宋体"/>
                <w:kern w:val="0"/>
                <w:sz w:val="18"/>
                <w:szCs w:val="18"/>
              </w:rPr>
              <w:t>CLI(Telnet/Console)</w:t>
            </w:r>
            <w:r w:rsidRPr="00087220">
              <w:rPr>
                <w:rFonts w:ascii="宋体" w:hAnsi="宋体" w:hint="eastAsia"/>
                <w:kern w:val="0"/>
                <w:sz w:val="18"/>
                <w:szCs w:val="18"/>
              </w:rPr>
              <w:t>、</w:t>
            </w:r>
            <w:r w:rsidRPr="00087220">
              <w:rPr>
                <w:rFonts w:ascii="宋体" w:hAnsi="宋体"/>
                <w:kern w:val="0"/>
                <w:sz w:val="18"/>
                <w:szCs w:val="18"/>
              </w:rPr>
              <w:t>RMON(1,2,3,9)</w:t>
            </w:r>
            <w:r w:rsidRPr="00087220">
              <w:rPr>
                <w:rFonts w:ascii="宋体" w:hAnsi="宋体" w:hint="eastAsia"/>
                <w:kern w:val="0"/>
                <w:sz w:val="18"/>
                <w:szCs w:val="18"/>
              </w:rPr>
              <w:t>、</w:t>
            </w:r>
            <w:r w:rsidRPr="00087220">
              <w:rPr>
                <w:rFonts w:ascii="宋体" w:hAnsi="宋体"/>
                <w:kern w:val="0"/>
                <w:sz w:val="18"/>
                <w:szCs w:val="18"/>
              </w:rPr>
              <w:t>SSH</w:t>
            </w:r>
            <w:r w:rsidRPr="00087220">
              <w:rPr>
                <w:rFonts w:ascii="宋体" w:hAnsi="宋体" w:hint="eastAsia"/>
                <w:kern w:val="0"/>
                <w:sz w:val="18"/>
                <w:szCs w:val="18"/>
              </w:rPr>
              <w:t>、</w:t>
            </w:r>
            <w:r w:rsidRPr="00087220">
              <w:rPr>
                <w:rFonts w:ascii="宋体" w:hAnsi="宋体"/>
                <w:kern w:val="0"/>
                <w:sz w:val="18"/>
                <w:szCs w:val="18"/>
              </w:rPr>
              <w:t>Syslog</w:t>
            </w:r>
            <w:r w:rsidRPr="00087220">
              <w:rPr>
                <w:rFonts w:ascii="宋体" w:hAnsi="宋体" w:hint="eastAsia"/>
                <w:kern w:val="0"/>
                <w:sz w:val="18"/>
                <w:szCs w:val="18"/>
              </w:rPr>
              <w:t>、</w:t>
            </w:r>
            <w:r w:rsidRPr="00087220">
              <w:rPr>
                <w:rFonts w:ascii="宋体" w:hAnsi="宋体"/>
                <w:kern w:val="0"/>
                <w:sz w:val="18"/>
                <w:szCs w:val="18"/>
              </w:rPr>
              <w:t>NTP/SNTP</w:t>
            </w:r>
            <w:r w:rsidRPr="00087220">
              <w:rPr>
                <w:rFonts w:ascii="宋体" w:hAnsi="宋体" w:hint="eastAsia"/>
                <w:kern w:val="0"/>
                <w:sz w:val="18"/>
                <w:szCs w:val="18"/>
              </w:rPr>
              <w:t>、</w:t>
            </w:r>
            <w:r w:rsidRPr="00087220">
              <w:rPr>
                <w:rFonts w:ascii="宋体" w:hAnsi="宋体"/>
                <w:kern w:val="0"/>
                <w:sz w:val="18"/>
                <w:szCs w:val="18"/>
              </w:rPr>
              <w:t>FTP</w:t>
            </w:r>
            <w:r w:rsidRPr="00087220">
              <w:rPr>
                <w:rFonts w:ascii="宋体" w:hAnsi="宋体" w:hint="eastAsia"/>
                <w:kern w:val="0"/>
                <w:sz w:val="18"/>
                <w:szCs w:val="18"/>
              </w:rPr>
              <w:t>、</w:t>
            </w:r>
            <w:r w:rsidRPr="00087220">
              <w:rPr>
                <w:rFonts w:ascii="宋体" w:hAnsi="宋体"/>
                <w:kern w:val="0"/>
                <w:sz w:val="18"/>
                <w:szCs w:val="18"/>
              </w:rPr>
              <w:t>TFTP</w:t>
            </w:r>
            <w:r w:rsidRPr="00087220">
              <w:rPr>
                <w:rFonts w:ascii="宋体" w:hAnsi="宋体" w:hint="eastAsia"/>
                <w:kern w:val="0"/>
                <w:sz w:val="18"/>
                <w:szCs w:val="18"/>
              </w:rPr>
              <w:t>、</w:t>
            </w:r>
            <w:r w:rsidRPr="00087220">
              <w:rPr>
                <w:rFonts w:ascii="宋体" w:hAnsi="宋体"/>
                <w:kern w:val="0"/>
                <w:sz w:val="18"/>
                <w:szCs w:val="18"/>
              </w:rPr>
              <w:t>Web</w:t>
            </w:r>
          </w:p>
          <w:p w:rsidR="008A7718" w:rsidRPr="00087220" w:rsidRDefault="008A7718" w:rsidP="00087220">
            <w:pPr>
              <w:pStyle w:val="a6"/>
              <w:numPr>
                <w:ilvl w:val="0"/>
                <w:numId w:val="1"/>
              </w:numPr>
              <w:ind w:firstLineChars="0"/>
              <w:rPr>
                <w:rFonts w:ascii="宋体" w:hAnsi="宋体"/>
                <w:kern w:val="0"/>
                <w:sz w:val="18"/>
                <w:szCs w:val="18"/>
              </w:rPr>
            </w:pPr>
            <w:r w:rsidRPr="00087220">
              <w:rPr>
                <w:rFonts w:ascii="宋体" w:hAnsi="宋体" w:hint="eastAsia"/>
                <w:kern w:val="0"/>
                <w:sz w:val="18"/>
                <w:szCs w:val="18"/>
              </w:rPr>
              <w:t>★提供工信部</w:t>
            </w:r>
            <w:r w:rsidRPr="00087220">
              <w:rPr>
                <w:rFonts w:ascii="宋体" w:hAnsi="宋体"/>
                <w:kern w:val="0"/>
                <w:sz w:val="18"/>
                <w:szCs w:val="18"/>
              </w:rPr>
              <w:t xml:space="preserve">IPv4/IPv6 </w:t>
            </w:r>
            <w:r w:rsidRPr="00087220">
              <w:rPr>
                <w:rFonts w:ascii="宋体" w:hAnsi="宋体" w:hint="eastAsia"/>
                <w:kern w:val="0"/>
                <w:sz w:val="18"/>
                <w:szCs w:val="18"/>
              </w:rPr>
              <w:t>三层设备进网许可证复印件</w:t>
            </w:r>
            <w:r w:rsidRPr="00087220">
              <w:rPr>
                <w:rFonts w:ascii="宋体" w:hAnsi="宋体"/>
                <w:kern w:val="0"/>
                <w:sz w:val="18"/>
                <w:szCs w:val="18"/>
              </w:rPr>
              <w:t>,</w:t>
            </w:r>
            <w:r w:rsidRPr="00087220">
              <w:rPr>
                <w:rFonts w:ascii="宋体" w:hAnsi="宋体" w:hint="eastAsia"/>
                <w:kern w:val="0"/>
                <w:sz w:val="18"/>
                <w:szCs w:val="18"/>
              </w:rPr>
              <w:t>且必须提供</w:t>
            </w:r>
            <w:r w:rsidRPr="00087220">
              <w:rPr>
                <w:rFonts w:ascii="宋体" w:hAnsi="宋体"/>
                <w:kern w:val="0"/>
                <w:sz w:val="18"/>
                <w:szCs w:val="18"/>
              </w:rPr>
              <w:t>Ipv4/IPv6</w:t>
            </w:r>
            <w:r w:rsidRPr="00087220">
              <w:rPr>
                <w:rFonts w:ascii="宋体" w:hAnsi="宋体" w:hint="eastAsia"/>
                <w:kern w:val="0"/>
                <w:sz w:val="18"/>
                <w:szCs w:val="18"/>
              </w:rPr>
              <w:t>入网测试报告；</w:t>
            </w:r>
            <w:r w:rsidRPr="00087220">
              <w:rPr>
                <w:rFonts w:ascii="宋体" w:hAnsi="宋体"/>
                <w:kern w:val="0"/>
                <w:sz w:val="18"/>
                <w:szCs w:val="18"/>
              </w:rPr>
              <w:t xml:space="preserve"> </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★要求所投设备遵守国家标准的设计规则，并提供中国质量认证中心出具的《中国国家强制性产品认证证书》</w:t>
            </w:r>
          </w:p>
          <w:p w:rsidR="008A7718" w:rsidRPr="00087220" w:rsidRDefault="008A7718" w:rsidP="00087220">
            <w:pPr>
              <w:pStyle w:val="a6"/>
              <w:numPr>
                <w:ilvl w:val="0"/>
                <w:numId w:val="1"/>
              </w:numPr>
              <w:ind w:firstLineChars="0"/>
              <w:rPr>
                <w:rFonts w:ascii="宋体"/>
                <w:kern w:val="0"/>
                <w:sz w:val="18"/>
                <w:szCs w:val="18"/>
              </w:rPr>
            </w:pPr>
            <w:r w:rsidRPr="00087220">
              <w:rPr>
                <w:rFonts w:ascii="宋体" w:hAnsi="宋体" w:hint="eastAsia"/>
                <w:kern w:val="0"/>
                <w:sz w:val="18"/>
                <w:szCs w:val="18"/>
              </w:rPr>
              <w:t>要求所投设备支持</w:t>
            </w:r>
            <w:r w:rsidRPr="00087220">
              <w:rPr>
                <w:rFonts w:ascii="宋体" w:hAnsi="宋体"/>
                <w:kern w:val="0"/>
                <w:sz w:val="18"/>
                <w:szCs w:val="18"/>
              </w:rPr>
              <w:t>IPv6 Ready</w:t>
            </w:r>
            <w:r w:rsidRPr="00087220">
              <w:rPr>
                <w:rFonts w:ascii="宋体" w:hAnsi="宋体" w:hint="eastAsia"/>
                <w:kern w:val="0"/>
                <w:sz w:val="18"/>
                <w:szCs w:val="18"/>
              </w:rPr>
              <w:t>第二阶段认证证书</w:t>
            </w:r>
          </w:p>
        </w:tc>
        <w:tc>
          <w:tcPr>
            <w:tcW w:w="614"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56" w:type="dxa"/>
            <w:gridSpan w:val="2"/>
            <w:vAlign w:val="center"/>
          </w:tcPr>
          <w:p w:rsidR="008A7718" w:rsidRPr="00087220" w:rsidRDefault="008A7718" w:rsidP="00087220">
            <w:pPr>
              <w:spacing w:after="160" w:line="259" w:lineRule="auto"/>
              <w:jc w:val="center"/>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核心交换平台</w:t>
            </w:r>
          </w:p>
        </w:tc>
        <w:tc>
          <w:tcPr>
            <w:tcW w:w="6239" w:type="dxa"/>
          </w:tcPr>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交换容量≥</w:t>
            </w:r>
            <w:r w:rsidRPr="00087220">
              <w:rPr>
                <w:rFonts w:ascii="宋体" w:hAnsi="宋体"/>
                <w:kern w:val="0"/>
                <w:sz w:val="18"/>
                <w:szCs w:val="18"/>
              </w:rPr>
              <w:t>260Gbps</w:t>
            </w:r>
            <w:r w:rsidRPr="00087220">
              <w:rPr>
                <w:rFonts w:ascii="宋体" w:hAnsi="宋体" w:hint="eastAsia"/>
                <w:kern w:val="0"/>
                <w:sz w:val="18"/>
                <w:szCs w:val="18"/>
              </w:rPr>
              <w:t>，转发性能≥</w:t>
            </w:r>
            <w:r w:rsidRPr="00087220">
              <w:rPr>
                <w:rFonts w:ascii="宋体" w:hAnsi="宋体"/>
                <w:kern w:val="0"/>
                <w:sz w:val="18"/>
                <w:szCs w:val="18"/>
              </w:rPr>
              <w:t>95Mpps </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★固化</w:t>
            </w:r>
            <w:r w:rsidRPr="00087220">
              <w:rPr>
                <w:rFonts w:ascii="宋体" w:hAnsi="宋体"/>
                <w:kern w:val="0"/>
                <w:sz w:val="18"/>
                <w:szCs w:val="18"/>
              </w:rPr>
              <w:t>10/100/1000M</w:t>
            </w:r>
            <w:r w:rsidRPr="00087220">
              <w:rPr>
                <w:rFonts w:ascii="宋体" w:hAnsi="宋体" w:hint="eastAsia"/>
                <w:kern w:val="0"/>
                <w:sz w:val="18"/>
                <w:szCs w:val="18"/>
              </w:rPr>
              <w:t>以太网端口≥</w:t>
            </w:r>
            <w:r w:rsidRPr="00087220">
              <w:rPr>
                <w:rFonts w:ascii="宋体" w:hAnsi="宋体"/>
                <w:kern w:val="0"/>
                <w:sz w:val="18"/>
                <w:szCs w:val="18"/>
              </w:rPr>
              <w:t>24</w:t>
            </w:r>
            <w:r w:rsidRPr="00087220">
              <w:rPr>
                <w:rFonts w:ascii="宋体" w:hAnsi="宋体" w:hint="eastAsia"/>
                <w:kern w:val="0"/>
                <w:sz w:val="18"/>
                <w:szCs w:val="18"/>
              </w:rPr>
              <w:t>，固化</w:t>
            </w:r>
            <w:smartTag w:uri="urn:schemas-microsoft-com:office:smarttags" w:element="chmetcnv">
              <w:smartTagPr>
                <w:attr w:name="UnitName" w:val="g"/>
                <w:attr w:name="SourceValue" w:val="1"/>
                <w:attr w:name="HasSpace" w:val="False"/>
                <w:attr w:name="Negative" w:val="False"/>
                <w:attr w:name="NumberType" w:val="1"/>
                <w:attr w:name="TCSC" w:val="0"/>
              </w:smartTagPr>
              <w:r w:rsidRPr="00087220">
                <w:rPr>
                  <w:rFonts w:ascii="宋体" w:hAnsi="宋体"/>
                  <w:kern w:val="0"/>
                  <w:sz w:val="18"/>
                  <w:szCs w:val="18"/>
                </w:rPr>
                <w:t>1G</w:t>
              </w:r>
            </w:smartTag>
            <w:r w:rsidRPr="00087220">
              <w:rPr>
                <w:rFonts w:ascii="宋体" w:hAnsi="宋体"/>
                <w:kern w:val="0"/>
                <w:sz w:val="18"/>
                <w:szCs w:val="18"/>
              </w:rPr>
              <w:t>/</w:t>
            </w:r>
            <w:smartTag w:uri="urn:schemas-microsoft-com:office:smarttags" w:element="chmetcnv">
              <w:smartTagPr>
                <w:attr w:name="UnitName" w:val="g"/>
                <w:attr w:name="SourceValue" w:val="10"/>
                <w:attr w:name="HasSpace" w:val="False"/>
                <w:attr w:name="Negative" w:val="False"/>
                <w:attr w:name="NumberType" w:val="1"/>
                <w:attr w:name="TCSC" w:val="0"/>
              </w:smartTagPr>
              <w:r w:rsidRPr="00087220">
                <w:rPr>
                  <w:rFonts w:ascii="宋体" w:hAnsi="宋体"/>
                  <w:kern w:val="0"/>
                  <w:sz w:val="18"/>
                  <w:szCs w:val="18"/>
                </w:rPr>
                <w:t>10G</w:t>
              </w:r>
            </w:smartTag>
            <w:r w:rsidRPr="00087220">
              <w:rPr>
                <w:rFonts w:ascii="宋体" w:hAnsi="宋体"/>
                <w:kern w:val="0"/>
                <w:sz w:val="18"/>
                <w:szCs w:val="18"/>
              </w:rPr>
              <w:t xml:space="preserve"> SFP+</w:t>
            </w:r>
            <w:r w:rsidRPr="00087220">
              <w:rPr>
                <w:rFonts w:ascii="宋体" w:hAnsi="宋体" w:hint="eastAsia"/>
                <w:kern w:val="0"/>
                <w:sz w:val="18"/>
                <w:szCs w:val="18"/>
              </w:rPr>
              <w:t>万兆光接口≥</w:t>
            </w:r>
            <w:r w:rsidRPr="00087220">
              <w:rPr>
                <w:rFonts w:ascii="宋体" w:hAnsi="宋体"/>
                <w:kern w:val="0"/>
                <w:sz w:val="18"/>
                <w:szCs w:val="18"/>
              </w:rPr>
              <w:t>4</w:t>
            </w:r>
            <w:r w:rsidRPr="00087220">
              <w:rPr>
                <w:rFonts w:ascii="宋体" w:hAnsi="宋体" w:hint="eastAsia"/>
                <w:kern w:val="0"/>
                <w:sz w:val="18"/>
                <w:szCs w:val="18"/>
              </w:rPr>
              <w:t>个；整机最大可用千兆口≥</w:t>
            </w:r>
            <w:r w:rsidRPr="00087220">
              <w:rPr>
                <w:rFonts w:ascii="宋体" w:hAnsi="宋体"/>
                <w:kern w:val="0"/>
                <w:sz w:val="18"/>
                <w:szCs w:val="18"/>
              </w:rPr>
              <w:t>24</w:t>
            </w:r>
            <w:r w:rsidRPr="00087220">
              <w:rPr>
                <w:rFonts w:ascii="宋体" w:hAnsi="宋体" w:hint="eastAsia"/>
                <w:kern w:val="0"/>
                <w:sz w:val="18"/>
                <w:szCs w:val="18"/>
              </w:rPr>
              <w:t>，最大可用万兆口≥</w:t>
            </w:r>
            <w:r w:rsidRPr="00087220">
              <w:rPr>
                <w:rFonts w:ascii="宋体" w:hAnsi="宋体"/>
                <w:kern w:val="0"/>
                <w:sz w:val="18"/>
                <w:szCs w:val="18"/>
              </w:rPr>
              <w:t>4 </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支持固化电源，减少单点故障，便于维护</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IPv4</w:t>
            </w:r>
            <w:r w:rsidRPr="00087220">
              <w:rPr>
                <w:rFonts w:ascii="宋体" w:hAnsi="宋体" w:hint="eastAsia"/>
                <w:kern w:val="0"/>
                <w:sz w:val="18"/>
                <w:szCs w:val="18"/>
              </w:rPr>
              <w:t>和</w:t>
            </w:r>
            <w:r w:rsidRPr="00087220">
              <w:rPr>
                <w:rFonts w:ascii="宋体" w:hAnsi="宋体"/>
                <w:kern w:val="0"/>
                <w:sz w:val="18"/>
                <w:szCs w:val="18"/>
              </w:rPr>
              <w:t>IPv6</w:t>
            </w:r>
            <w:r w:rsidRPr="00087220">
              <w:rPr>
                <w:rFonts w:ascii="宋体" w:hAnsi="宋体" w:hint="eastAsia"/>
                <w:kern w:val="0"/>
                <w:sz w:val="18"/>
                <w:szCs w:val="18"/>
              </w:rPr>
              <w:t>的静态路由，支持静态黑洞路由</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RIP/</w:t>
            </w:r>
            <w:proofErr w:type="spellStart"/>
            <w:r w:rsidRPr="00087220">
              <w:rPr>
                <w:rFonts w:ascii="宋体" w:hAnsi="宋体"/>
                <w:kern w:val="0"/>
                <w:sz w:val="18"/>
                <w:szCs w:val="18"/>
              </w:rPr>
              <w:t>RIPng</w:t>
            </w:r>
            <w:proofErr w:type="spellEnd"/>
            <w:r w:rsidRPr="00087220">
              <w:rPr>
                <w:rFonts w:ascii="宋体" w:hAnsi="宋体" w:hint="eastAsia"/>
                <w:kern w:val="0"/>
                <w:sz w:val="18"/>
                <w:szCs w:val="18"/>
              </w:rPr>
              <w:t>、</w:t>
            </w:r>
            <w:r w:rsidRPr="00087220">
              <w:rPr>
                <w:rFonts w:ascii="宋体" w:hAnsi="宋体"/>
                <w:kern w:val="0"/>
                <w:sz w:val="18"/>
                <w:szCs w:val="18"/>
              </w:rPr>
              <w:t>OSPF</w:t>
            </w:r>
            <w:r w:rsidRPr="00087220">
              <w:rPr>
                <w:rFonts w:ascii="宋体" w:hAnsi="宋体" w:hint="eastAsia"/>
                <w:kern w:val="0"/>
                <w:sz w:val="18"/>
                <w:szCs w:val="18"/>
              </w:rPr>
              <w:t>、</w:t>
            </w:r>
            <w:r w:rsidRPr="00087220">
              <w:rPr>
                <w:rFonts w:ascii="宋体" w:hAnsi="宋体"/>
                <w:kern w:val="0"/>
                <w:sz w:val="18"/>
                <w:szCs w:val="18"/>
              </w:rPr>
              <w:t>OSPFv3</w:t>
            </w:r>
            <w:r w:rsidRPr="00087220">
              <w:rPr>
                <w:rFonts w:ascii="宋体" w:hAnsi="宋体" w:hint="eastAsia"/>
                <w:kern w:val="0"/>
                <w:sz w:val="18"/>
                <w:szCs w:val="18"/>
              </w:rPr>
              <w:t>、策略路由等三层路由协议</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要求所投设备</w:t>
            </w:r>
            <w:r w:rsidRPr="00087220">
              <w:rPr>
                <w:rFonts w:ascii="宋体" w:hAnsi="宋体"/>
                <w:kern w:val="0"/>
                <w:sz w:val="18"/>
                <w:szCs w:val="18"/>
              </w:rPr>
              <w:t>MAC</w:t>
            </w:r>
            <w:r w:rsidRPr="00087220">
              <w:rPr>
                <w:rFonts w:ascii="宋体" w:hAnsi="宋体" w:hint="eastAsia"/>
                <w:kern w:val="0"/>
                <w:sz w:val="18"/>
                <w:szCs w:val="18"/>
              </w:rPr>
              <w:t>地址≥</w:t>
            </w:r>
            <w:r w:rsidRPr="00087220">
              <w:rPr>
                <w:rFonts w:ascii="宋体" w:hAnsi="宋体"/>
                <w:kern w:val="0"/>
                <w:sz w:val="18"/>
                <w:szCs w:val="18"/>
              </w:rPr>
              <w:t>16K</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ARP</w:t>
            </w:r>
            <w:r w:rsidRPr="00087220">
              <w:rPr>
                <w:rFonts w:ascii="宋体" w:hAnsi="宋体" w:hint="eastAsia"/>
                <w:kern w:val="0"/>
                <w:sz w:val="18"/>
                <w:szCs w:val="18"/>
              </w:rPr>
              <w:t>防欺骗功能，能够禁止非法用户的</w:t>
            </w:r>
            <w:r w:rsidRPr="00087220">
              <w:rPr>
                <w:rFonts w:ascii="宋体" w:hAnsi="宋体"/>
                <w:kern w:val="0"/>
                <w:sz w:val="18"/>
                <w:szCs w:val="18"/>
              </w:rPr>
              <w:t>ARP</w:t>
            </w:r>
            <w:r w:rsidRPr="00087220">
              <w:rPr>
                <w:rFonts w:ascii="宋体" w:hAnsi="宋体" w:hint="eastAsia"/>
                <w:kern w:val="0"/>
                <w:sz w:val="18"/>
                <w:szCs w:val="18"/>
              </w:rPr>
              <w:t>欺骗报文，保护合法用户免受其害，防止合法用户的数据被窃取</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w:t>
            </w:r>
            <w:r w:rsidRPr="00087220">
              <w:rPr>
                <w:rFonts w:ascii="宋体" w:hAnsi="宋体" w:hint="eastAsia"/>
                <w:kern w:val="0"/>
                <w:sz w:val="18"/>
                <w:szCs w:val="18"/>
              </w:rPr>
              <w:t>标准、</w:t>
            </w:r>
            <w:r w:rsidRPr="00087220">
              <w:rPr>
                <w:rFonts w:ascii="宋体" w:hAnsi="宋体"/>
                <w:kern w:val="0"/>
                <w:sz w:val="18"/>
                <w:szCs w:val="18"/>
              </w:rPr>
              <w:t>IP</w:t>
            </w:r>
            <w:r w:rsidRPr="00087220">
              <w:rPr>
                <w:rFonts w:ascii="宋体" w:hAnsi="宋体" w:hint="eastAsia"/>
                <w:kern w:val="0"/>
                <w:sz w:val="18"/>
                <w:szCs w:val="18"/>
              </w:rPr>
              <w:t>扩展、</w:t>
            </w:r>
            <w:r w:rsidRPr="00087220">
              <w:rPr>
                <w:rFonts w:ascii="宋体" w:hAnsi="宋体"/>
                <w:kern w:val="0"/>
                <w:sz w:val="18"/>
                <w:szCs w:val="18"/>
              </w:rPr>
              <w:t>MAC</w:t>
            </w:r>
            <w:r w:rsidRPr="00087220">
              <w:rPr>
                <w:rFonts w:ascii="宋体" w:hAnsi="宋体" w:hint="eastAsia"/>
                <w:kern w:val="0"/>
                <w:sz w:val="18"/>
                <w:szCs w:val="18"/>
              </w:rPr>
              <w:t>扩展、专家级、</w:t>
            </w:r>
            <w:r w:rsidRPr="00087220">
              <w:rPr>
                <w:rFonts w:ascii="宋体" w:hAnsi="宋体"/>
                <w:kern w:val="0"/>
                <w:sz w:val="18"/>
                <w:szCs w:val="18"/>
              </w:rPr>
              <w:t>ACL80</w:t>
            </w:r>
            <w:r w:rsidRPr="00087220">
              <w:rPr>
                <w:rFonts w:ascii="宋体" w:hAnsi="宋体" w:hint="eastAsia"/>
                <w:kern w:val="0"/>
                <w:sz w:val="18"/>
                <w:szCs w:val="18"/>
              </w:rPr>
              <w:t>、</w:t>
            </w:r>
            <w:r w:rsidRPr="00087220">
              <w:rPr>
                <w:rFonts w:ascii="宋体" w:hAnsi="宋体"/>
                <w:kern w:val="0"/>
                <w:sz w:val="18"/>
                <w:szCs w:val="18"/>
              </w:rPr>
              <w:t>IPV6ACL</w:t>
            </w:r>
            <w:r w:rsidRPr="00087220">
              <w:rPr>
                <w:rFonts w:ascii="宋体" w:hAnsi="宋体" w:hint="eastAsia"/>
                <w:kern w:val="0"/>
                <w:sz w:val="18"/>
                <w:szCs w:val="18"/>
              </w:rPr>
              <w:t>、基于</w:t>
            </w:r>
            <w:r w:rsidRPr="00087220">
              <w:rPr>
                <w:rFonts w:ascii="宋体" w:hAnsi="宋体"/>
                <w:kern w:val="0"/>
                <w:sz w:val="18"/>
                <w:szCs w:val="18"/>
              </w:rPr>
              <w:t>VLAN</w:t>
            </w:r>
            <w:r w:rsidRPr="00087220">
              <w:rPr>
                <w:rFonts w:ascii="宋体" w:hAnsi="宋体" w:hint="eastAsia"/>
                <w:kern w:val="0"/>
                <w:sz w:val="18"/>
                <w:szCs w:val="18"/>
              </w:rPr>
              <w:t>、基于端口、基于协议、基于全局等方式的访问控制列表；且支持</w:t>
            </w:r>
            <w:r w:rsidRPr="00087220">
              <w:rPr>
                <w:rFonts w:ascii="宋体" w:hAnsi="宋体"/>
                <w:kern w:val="0"/>
                <w:sz w:val="18"/>
                <w:szCs w:val="18"/>
              </w:rPr>
              <w:t>ACL Logging</w:t>
            </w:r>
            <w:r w:rsidRPr="00087220">
              <w:rPr>
                <w:rFonts w:ascii="宋体" w:hAnsi="宋体" w:hint="eastAsia"/>
                <w:kern w:val="0"/>
                <w:sz w:val="18"/>
                <w:szCs w:val="18"/>
              </w:rPr>
              <w:t>、</w:t>
            </w:r>
            <w:r w:rsidRPr="00087220">
              <w:rPr>
                <w:rFonts w:ascii="宋体" w:hAnsi="宋体"/>
                <w:kern w:val="0"/>
                <w:sz w:val="18"/>
                <w:szCs w:val="18"/>
              </w:rPr>
              <w:t>ACL Counter</w:t>
            </w:r>
            <w:r w:rsidRPr="00087220">
              <w:rPr>
                <w:rFonts w:ascii="宋体" w:hAnsi="宋体" w:hint="eastAsia"/>
                <w:kern w:val="0"/>
                <w:sz w:val="18"/>
                <w:szCs w:val="18"/>
              </w:rPr>
              <w:t>、</w:t>
            </w:r>
            <w:r w:rsidRPr="00087220">
              <w:rPr>
                <w:rFonts w:ascii="宋体" w:hAnsi="宋体"/>
                <w:kern w:val="0"/>
                <w:sz w:val="18"/>
                <w:szCs w:val="18"/>
              </w:rPr>
              <w:t>ACL Remark</w:t>
            </w:r>
            <w:r w:rsidRPr="00087220">
              <w:rPr>
                <w:rFonts w:ascii="宋体" w:hAnsi="宋体" w:hint="eastAsia"/>
                <w:kern w:val="0"/>
                <w:sz w:val="18"/>
                <w:szCs w:val="18"/>
              </w:rPr>
              <w:t>、</w:t>
            </w:r>
            <w:r w:rsidRPr="00087220">
              <w:rPr>
                <w:rFonts w:ascii="宋体" w:hAnsi="宋体"/>
                <w:kern w:val="0"/>
                <w:sz w:val="18"/>
                <w:szCs w:val="18"/>
              </w:rPr>
              <w:t>ACL</w:t>
            </w:r>
            <w:r w:rsidRPr="00087220">
              <w:rPr>
                <w:rFonts w:ascii="宋体" w:hAnsi="宋体" w:hint="eastAsia"/>
                <w:kern w:val="0"/>
                <w:sz w:val="18"/>
                <w:szCs w:val="18"/>
              </w:rPr>
              <w:t>重定向；</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要求所投产品支持完善的</w:t>
            </w:r>
            <w:r w:rsidRPr="00087220">
              <w:rPr>
                <w:rFonts w:ascii="宋体" w:hAnsi="宋体"/>
                <w:kern w:val="0"/>
                <w:sz w:val="18"/>
                <w:szCs w:val="18"/>
              </w:rPr>
              <w:t>DHCP</w:t>
            </w:r>
            <w:r w:rsidRPr="00087220">
              <w:rPr>
                <w:rFonts w:ascii="宋体" w:hAnsi="宋体" w:hint="eastAsia"/>
                <w:kern w:val="0"/>
                <w:sz w:val="18"/>
                <w:szCs w:val="18"/>
              </w:rPr>
              <w:t>性能：</w:t>
            </w:r>
            <w:r w:rsidRPr="00087220">
              <w:rPr>
                <w:rFonts w:ascii="宋体" w:hAnsi="宋体"/>
                <w:kern w:val="0"/>
                <w:sz w:val="18"/>
                <w:szCs w:val="18"/>
              </w:rPr>
              <w:t>DHCP Server</w:t>
            </w:r>
            <w:r w:rsidRPr="00087220">
              <w:rPr>
                <w:rFonts w:ascii="宋体" w:hAnsi="宋体" w:hint="eastAsia"/>
                <w:kern w:val="0"/>
                <w:sz w:val="18"/>
                <w:szCs w:val="18"/>
              </w:rPr>
              <w:t>、</w:t>
            </w:r>
            <w:r w:rsidRPr="00087220">
              <w:rPr>
                <w:rFonts w:ascii="宋体" w:hAnsi="宋体"/>
                <w:kern w:val="0"/>
                <w:sz w:val="18"/>
                <w:szCs w:val="18"/>
              </w:rPr>
              <w:t>DHCP relay</w:t>
            </w:r>
            <w:r w:rsidRPr="00087220">
              <w:rPr>
                <w:rFonts w:ascii="宋体" w:hAnsi="宋体" w:hint="eastAsia"/>
                <w:kern w:val="0"/>
                <w:sz w:val="18"/>
                <w:szCs w:val="18"/>
              </w:rPr>
              <w:t>、</w:t>
            </w:r>
            <w:r w:rsidRPr="00087220">
              <w:rPr>
                <w:rFonts w:ascii="宋体" w:hAnsi="宋体"/>
                <w:kern w:val="0"/>
                <w:sz w:val="18"/>
                <w:szCs w:val="18"/>
              </w:rPr>
              <w:t>DHCP client</w:t>
            </w:r>
            <w:r w:rsidRPr="00087220">
              <w:rPr>
                <w:rFonts w:ascii="宋体" w:hAnsi="宋体" w:hint="eastAsia"/>
                <w:kern w:val="0"/>
                <w:sz w:val="18"/>
                <w:szCs w:val="18"/>
              </w:rPr>
              <w:t>、</w:t>
            </w:r>
            <w:r w:rsidRPr="00087220">
              <w:rPr>
                <w:rFonts w:ascii="宋体" w:hAnsi="宋体"/>
                <w:kern w:val="0"/>
                <w:sz w:val="18"/>
                <w:szCs w:val="18"/>
              </w:rPr>
              <w:t>DHCP snooping</w:t>
            </w:r>
            <w:r w:rsidRPr="00087220">
              <w:rPr>
                <w:rFonts w:ascii="宋体" w:hAnsi="宋体" w:hint="eastAsia"/>
                <w:kern w:val="0"/>
                <w:sz w:val="18"/>
                <w:szCs w:val="18"/>
              </w:rPr>
              <w:t>、</w:t>
            </w:r>
            <w:r w:rsidRPr="00087220">
              <w:rPr>
                <w:rFonts w:ascii="宋体" w:hAnsi="宋体"/>
                <w:kern w:val="0"/>
                <w:sz w:val="18"/>
                <w:szCs w:val="18"/>
              </w:rPr>
              <w:t>IPv6 DHCP relay</w:t>
            </w:r>
            <w:r w:rsidRPr="00087220">
              <w:rPr>
                <w:rFonts w:ascii="宋体" w:hAnsi="宋体" w:hint="eastAsia"/>
                <w:kern w:val="0"/>
                <w:sz w:val="18"/>
                <w:szCs w:val="18"/>
              </w:rPr>
              <w:t>、</w:t>
            </w:r>
            <w:r w:rsidRPr="00087220">
              <w:rPr>
                <w:rFonts w:ascii="宋体" w:hAnsi="宋体"/>
                <w:kern w:val="0"/>
                <w:sz w:val="18"/>
                <w:szCs w:val="18"/>
              </w:rPr>
              <w:t>IPv6 DHCP relay</w:t>
            </w:r>
            <w:r w:rsidRPr="00087220">
              <w:rPr>
                <w:rFonts w:ascii="宋体" w:hAnsi="宋体" w:hint="eastAsia"/>
                <w:kern w:val="0"/>
                <w:sz w:val="18"/>
                <w:szCs w:val="18"/>
              </w:rPr>
              <w:t>、</w:t>
            </w:r>
            <w:r w:rsidRPr="00087220">
              <w:rPr>
                <w:rFonts w:ascii="宋体" w:hAnsi="宋体"/>
                <w:kern w:val="0"/>
                <w:sz w:val="18"/>
                <w:szCs w:val="18"/>
              </w:rPr>
              <w:t xml:space="preserve">IPv6 DHCP </w:t>
            </w:r>
            <w:r w:rsidRPr="00087220">
              <w:rPr>
                <w:rFonts w:ascii="宋体" w:hAnsi="宋体"/>
                <w:kern w:val="0"/>
                <w:sz w:val="18"/>
                <w:szCs w:val="18"/>
              </w:rPr>
              <w:lastRenderedPageBreak/>
              <w:t>snooping</w:t>
            </w:r>
            <w:r w:rsidRPr="00087220">
              <w:rPr>
                <w:rFonts w:ascii="宋体" w:hAnsi="宋体" w:hint="eastAsia"/>
                <w:kern w:val="0"/>
                <w:sz w:val="18"/>
                <w:szCs w:val="18"/>
              </w:rPr>
              <w:t>；</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要求所投设备支持</w:t>
            </w:r>
            <w:r w:rsidRPr="00087220">
              <w:rPr>
                <w:rFonts w:ascii="宋体" w:hAnsi="宋体"/>
                <w:kern w:val="0"/>
                <w:sz w:val="18"/>
                <w:szCs w:val="18"/>
              </w:rPr>
              <w:t>1</w:t>
            </w:r>
            <w:r w:rsidRPr="00087220">
              <w:rPr>
                <w:rFonts w:ascii="宋体" w:hAnsi="宋体" w:hint="eastAsia"/>
                <w:kern w:val="0"/>
                <w:sz w:val="18"/>
                <w:szCs w:val="18"/>
              </w:rPr>
              <w:t>对</w:t>
            </w:r>
            <w:r w:rsidRPr="00087220">
              <w:rPr>
                <w:rFonts w:ascii="宋体" w:hAnsi="宋体"/>
                <w:kern w:val="0"/>
                <w:sz w:val="18"/>
                <w:szCs w:val="18"/>
              </w:rPr>
              <w:t>1</w:t>
            </w:r>
            <w:r w:rsidRPr="00087220">
              <w:rPr>
                <w:rFonts w:ascii="宋体" w:hAnsi="宋体" w:hint="eastAsia"/>
                <w:kern w:val="0"/>
                <w:sz w:val="18"/>
                <w:szCs w:val="18"/>
              </w:rPr>
              <w:t>、</w:t>
            </w:r>
            <w:r w:rsidRPr="00087220">
              <w:rPr>
                <w:rFonts w:ascii="宋体" w:hAnsi="宋体"/>
                <w:kern w:val="0"/>
                <w:sz w:val="18"/>
                <w:szCs w:val="18"/>
              </w:rPr>
              <w:t>1</w:t>
            </w:r>
            <w:r w:rsidRPr="00087220">
              <w:rPr>
                <w:rFonts w:ascii="宋体" w:hAnsi="宋体" w:hint="eastAsia"/>
                <w:kern w:val="0"/>
                <w:sz w:val="18"/>
                <w:szCs w:val="18"/>
              </w:rPr>
              <w:t>对多、多对</w:t>
            </w:r>
            <w:r w:rsidRPr="00087220">
              <w:rPr>
                <w:rFonts w:ascii="宋体" w:hAnsi="宋体"/>
                <w:kern w:val="0"/>
                <w:sz w:val="18"/>
                <w:szCs w:val="18"/>
              </w:rPr>
              <w:t>1</w:t>
            </w:r>
            <w:r w:rsidRPr="00087220">
              <w:rPr>
                <w:rFonts w:ascii="宋体" w:hAnsi="宋体" w:hint="eastAsia"/>
                <w:kern w:val="0"/>
                <w:sz w:val="18"/>
                <w:szCs w:val="18"/>
              </w:rPr>
              <w:t>和基于流的镜像；且支持</w:t>
            </w:r>
            <w:r w:rsidRPr="00087220">
              <w:rPr>
                <w:rFonts w:ascii="宋体" w:hAnsi="宋体"/>
                <w:kern w:val="0"/>
                <w:sz w:val="18"/>
                <w:szCs w:val="18"/>
              </w:rPr>
              <w:t>RSPAN</w:t>
            </w:r>
            <w:r w:rsidRPr="00087220">
              <w:rPr>
                <w:rFonts w:ascii="宋体" w:hAnsi="宋体" w:hint="eastAsia"/>
                <w:kern w:val="0"/>
                <w:sz w:val="18"/>
                <w:szCs w:val="18"/>
              </w:rPr>
              <w:t>和</w:t>
            </w:r>
            <w:r w:rsidRPr="00087220">
              <w:rPr>
                <w:rFonts w:ascii="宋体" w:hAnsi="宋体"/>
                <w:kern w:val="0"/>
                <w:sz w:val="18"/>
                <w:szCs w:val="18"/>
              </w:rPr>
              <w:t>ERSPAN</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要求所投设备支持基本和灵活</w:t>
            </w:r>
            <w:proofErr w:type="spellStart"/>
            <w:r w:rsidRPr="00087220">
              <w:rPr>
                <w:rFonts w:ascii="宋体" w:hAnsi="宋体"/>
                <w:kern w:val="0"/>
                <w:sz w:val="18"/>
                <w:szCs w:val="18"/>
              </w:rPr>
              <w:t>QinQ</w:t>
            </w:r>
            <w:proofErr w:type="spellEnd"/>
            <w:r w:rsidRPr="00087220">
              <w:rPr>
                <w:rFonts w:ascii="宋体" w:hAnsi="宋体" w:hint="eastAsia"/>
                <w:kern w:val="0"/>
                <w:sz w:val="18"/>
                <w:szCs w:val="18"/>
              </w:rPr>
              <w:t>特性，且能够支持</w:t>
            </w:r>
            <w:r w:rsidRPr="00087220">
              <w:rPr>
                <w:rFonts w:ascii="宋体" w:hAnsi="宋体"/>
                <w:kern w:val="0"/>
                <w:sz w:val="18"/>
                <w:szCs w:val="18"/>
              </w:rPr>
              <w:t>1</w:t>
            </w:r>
            <w:r w:rsidRPr="00087220">
              <w:rPr>
                <w:rFonts w:ascii="宋体" w:hAnsi="宋体" w:hint="eastAsia"/>
                <w:kern w:val="0"/>
                <w:sz w:val="18"/>
                <w:szCs w:val="18"/>
              </w:rPr>
              <w:t>：</w:t>
            </w:r>
            <w:r w:rsidRPr="00087220">
              <w:rPr>
                <w:rFonts w:ascii="宋体" w:hAnsi="宋体"/>
                <w:kern w:val="0"/>
                <w:sz w:val="18"/>
                <w:szCs w:val="18"/>
              </w:rPr>
              <w:t>1</w:t>
            </w:r>
            <w:r w:rsidRPr="00087220">
              <w:rPr>
                <w:rFonts w:ascii="宋体" w:hAnsi="宋体" w:hint="eastAsia"/>
                <w:kern w:val="0"/>
                <w:sz w:val="18"/>
                <w:szCs w:val="18"/>
              </w:rPr>
              <w:t>和</w:t>
            </w:r>
            <w:r w:rsidRPr="00087220">
              <w:rPr>
                <w:rFonts w:ascii="宋体" w:hAnsi="宋体"/>
                <w:kern w:val="0"/>
                <w:sz w:val="18"/>
                <w:szCs w:val="18"/>
              </w:rPr>
              <w:t>N</w:t>
            </w:r>
            <w:r w:rsidRPr="00087220">
              <w:rPr>
                <w:rFonts w:ascii="宋体" w:hAnsi="宋体" w:hint="eastAsia"/>
                <w:kern w:val="0"/>
                <w:sz w:val="18"/>
                <w:szCs w:val="18"/>
              </w:rPr>
              <w:t>：</w:t>
            </w:r>
            <w:r w:rsidRPr="00087220">
              <w:rPr>
                <w:rFonts w:ascii="宋体" w:hAnsi="宋体"/>
                <w:kern w:val="0"/>
                <w:sz w:val="18"/>
                <w:szCs w:val="18"/>
              </w:rPr>
              <w:t>1 VLAN</w:t>
            </w:r>
            <w:r w:rsidRPr="00087220">
              <w:rPr>
                <w:rFonts w:ascii="宋体" w:hAnsi="宋体" w:hint="eastAsia"/>
                <w:kern w:val="0"/>
                <w:sz w:val="18"/>
                <w:szCs w:val="18"/>
              </w:rPr>
              <w:t>交换；</w:t>
            </w:r>
            <w:r w:rsidRPr="00087220">
              <w:rPr>
                <w:rFonts w:ascii="宋体" w:hAnsi="宋体"/>
                <w:kern w:val="0"/>
                <w:sz w:val="18"/>
                <w:szCs w:val="18"/>
              </w:rPr>
              <w:t xml:space="preserve"> </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支持专门针对</w:t>
            </w:r>
            <w:r w:rsidRPr="00087220">
              <w:rPr>
                <w:rFonts w:ascii="宋体" w:hAnsi="宋体"/>
                <w:kern w:val="0"/>
                <w:sz w:val="18"/>
                <w:szCs w:val="18"/>
              </w:rPr>
              <w:t>CPU</w:t>
            </w:r>
            <w:r w:rsidRPr="00087220">
              <w:rPr>
                <w:rFonts w:ascii="宋体" w:hAnsi="宋体" w:hint="eastAsia"/>
                <w:kern w:val="0"/>
                <w:sz w:val="18"/>
                <w:szCs w:val="18"/>
              </w:rPr>
              <w:t>的保护机制，能限制非法报文对</w:t>
            </w:r>
            <w:r w:rsidRPr="00087220">
              <w:rPr>
                <w:rFonts w:ascii="宋体" w:hAnsi="宋体"/>
                <w:kern w:val="0"/>
                <w:sz w:val="18"/>
                <w:szCs w:val="18"/>
              </w:rPr>
              <w:t>CPU</w:t>
            </w:r>
            <w:r w:rsidRPr="00087220">
              <w:rPr>
                <w:rFonts w:ascii="宋体" w:hAnsi="宋体" w:hint="eastAsia"/>
                <w:kern w:val="0"/>
                <w:sz w:val="18"/>
                <w:szCs w:val="18"/>
              </w:rPr>
              <w:t>的攻击，保护交换机在各种环境下稳定工作；</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★支持虚拟化功能</w:t>
            </w:r>
            <w:r w:rsidRPr="00087220">
              <w:rPr>
                <w:rFonts w:ascii="宋体" w:hAnsi="宋体"/>
                <w:kern w:val="0"/>
                <w:sz w:val="18"/>
                <w:szCs w:val="18"/>
              </w:rPr>
              <w:t xml:space="preserve"> </w:t>
            </w:r>
            <w:r w:rsidRPr="00087220">
              <w:rPr>
                <w:rFonts w:ascii="宋体" w:hAnsi="宋体" w:hint="eastAsia"/>
                <w:kern w:val="0"/>
                <w:sz w:val="18"/>
                <w:szCs w:val="18"/>
              </w:rPr>
              <w:t>（非堆叠模块实现，不占用扩展槽），需提供官网截图和国家知识产权权威部门出具的专利说明书。</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要求所投产品支持</w:t>
            </w:r>
            <w:r w:rsidRPr="00087220">
              <w:rPr>
                <w:rFonts w:ascii="宋体" w:hAnsi="宋体"/>
                <w:kern w:val="0"/>
                <w:sz w:val="18"/>
                <w:szCs w:val="18"/>
              </w:rPr>
              <w:t>ITU-TG.8032</w:t>
            </w:r>
            <w:r w:rsidRPr="00087220">
              <w:rPr>
                <w:rFonts w:ascii="宋体" w:hAnsi="宋体" w:hint="eastAsia"/>
                <w:kern w:val="0"/>
                <w:sz w:val="18"/>
                <w:szCs w:val="18"/>
              </w:rPr>
              <w:t>国际公有环网协议</w:t>
            </w:r>
            <w:r w:rsidRPr="00087220">
              <w:rPr>
                <w:rFonts w:ascii="宋体" w:hAnsi="宋体"/>
                <w:kern w:val="0"/>
                <w:sz w:val="18"/>
                <w:szCs w:val="18"/>
              </w:rPr>
              <w:t>ERPS,</w:t>
            </w:r>
            <w:r w:rsidRPr="00087220">
              <w:rPr>
                <w:rFonts w:ascii="宋体" w:hAnsi="宋体" w:hint="eastAsia"/>
                <w:kern w:val="0"/>
                <w:sz w:val="18"/>
                <w:szCs w:val="18"/>
              </w:rPr>
              <w:t>支持相切环和相交环，并且链路故障的收敛时间≤</w:t>
            </w:r>
            <w:r w:rsidRPr="00087220">
              <w:rPr>
                <w:rFonts w:ascii="宋体" w:hAnsi="宋体"/>
                <w:kern w:val="0"/>
                <w:sz w:val="18"/>
                <w:szCs w:val="18"/>
              </w:rPr>
              <w:t>50ms</w:t>
            </w:r>
            <w:r w:rsidRPr="00087220">
              <w:rPr>
                <w:rFonts w:ascii="宋体" w:hAnsi="宋体" w:hint="eastAsia"/>
                <w:kern w:val="0"/>
                <w:sz w:val="18"/>
                <w:szCs w:val="18"/>
              </w:rPr>
              <w:t>；</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符合国家低碳环保等政策要求，支持</w:t>
            </w:r>
            <w:r w:rsidRPr="00087220">
              <w:rPr>
                <w:rFonts w:ascii="宋体" w:hAnsi="宋体"/>
                <w:kern w:val="0"/>
                <w:sz w:val="18"/>
                <w:szCs w:val="18"/>
              </w:rPr>
              <w:t>IEEE 802.3az</w:t>
            </w:r>
            <w:r w:rsidRPr="00087220">
              <w:rPr>
                <w:rFonts w:ascii="宋体" w:hAnsi="宋体" w:hint="eastAsia"/>
                <w:kern w:val="0"/>
                <w:sz w:val="18"/>
                <w:szCs w:val="18"/>
              </w:rPr>
              <w:t>标准的</w:t>
            </w:r>
            <w:r w:rsidRPr="00087220">
              <w:rPr>
                <w:rFonts w:ascii="宋体" w:hAnsi="宋体"/>
                <w:kern w:val="0"/>
                <w:sz w:val="18"/>
                <w:szCs w:val="18"/>
              </w:rPr>
              <w:t>EEE</w:t>
            </w:r>
            <w:r w:rsidRPr="00087220">
              <w:rPr>
                <w:rFonts w:ascii="宋体" w:hAnsi="宋体" w:hint="eastAsia"/>
                <w:kern w:val="0"/>
                <w:sz w:val="18"/>
                <w:szCs w:val="18"/>
              </w:rPr>
              <w:t>节能技术，要求提供官网截图。</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要求所投产品必须支持线缆检测，可对线路进行正常、短路、断路、半断开状态进行检测，且能够检测到线缆发生故障的具体位置；</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要求所投产品支持软件定义网络</w:t>
            </w:r>
            <w:r w:rsidRPr="00087220">
              <w:rPr>
                <w:rFonts w:ascii="宋体" w:hAnsi="宋体"/>
                <w:kern w:val="0"/>
                <w:sz w:val="18"/>
                <w:szCs w:val="18"/>
              </w:rPr>
              <w:t>SDN</w:t>
            </w:r>
            <w:r w:rsidRPr="00087220">
              <w:rPr>
                <w:rFonts w:ascii="宋体" w:hAnsi="宋体" w:hint="eastAsia"/>
                <w:kern w:val="0"/>
                <w:sz w:val="18"/>
                <w:szCs w:val="18"/>
              </w:rPr>
              <w:t>，符合</w:t>
            </w:r>
            <w:proofErr w:type="spellStart"/>
            <w:r w:rsidRPr="00087220">
              <w:rPr>
                <w:rFonts w:ascii="宋体" w:hAnsi="宋体"/>
                <w:kern w:val="0"/>
                <w:sz w:val="18"/>
                <w:szCs w:val="18"/>
              </w:rPr>
              <w:t>OpenFlow</w:t>
            </w:r>
            <w:proofErr w:type="spellEnd"/>
            <w:r w:rsidRPr="00087220">
              <w:rPr>
                <w:rFonts w:ascii="宋体" w:hAnsi="宋体"/>
                <w:kern w:val="0"/>
                <w:sz w:val="18"/>
                <w:szCs w:val="18"/>
              </w:rPr>
              <w:t xml:space="preserve"> 1.0</w:t>
            </w:r>
            <w:r w:rsidRPr="00087220">
              <w:rPr>
                <w:rFonts w:ascii="宋体" w:hAnsi="宋体" w:hint="eastAsia"/>
                <w:kern w:val="0"/>
                <w:sz w:val="18"/>
                <w:szCs w:val="18"/>
              </w:rPr>
              <w:t>和</w:t>
            </w:r>
            <w:r w:rsidRPr="00087220">
              <w:rPr>
                <w:rFonts w:ascii="宋体" w:hAnsi="宋体"/>
                <w:kern w:val="0"/>
                <w:sz w:val="18"/>
                <w:szCs w:val="18"/>
              </w:rPr>
              <w:t>1.3</w:t>
            </w:r>
            <w:r w:rsidRPr="00087220">
              <w:rPr>
                <w:rFonts w:ascii="宋体" w:hAnsi="宋体" w:hint="eastAsia"/>
                <w:kern w:val="0"/>
                <w:sz w:val="18"/>
                <w:szCs w:val="18"/>
              </w:rPr>
              <w:t>协议标准；</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SNMPv1/v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kern w:val="0"/>
                  <w:sz w:val="18"/>
                  <w:szCs w:val="18"/>
                </w:rPr>
                <w:t>2C</w:t>
              </w:r>
            </w:smartTag>
            <w:r w:rsidRPr="00087220">
              <w:rPr>
                <w:rFonts w:ascii="宋体" w:hAnsi="宋体"/>
                <w:kern w:val="0"/>
                <w:sz w:val="18"/>
                <w:szCs w:val="18"/>
              </w:rPr>
              <w:t>/v3</w:t>
            </w:r>
            <w:r w:rsidRPr="00087220">
              <w:rPr>
                <w:rFonts w:ascii="宋体" w:hAnsi="宋体" w:hint="eastAsia"/>
                <w:kern w:val="0"/>
                <w:sz w:val="18"/>
                <w:szCs w:val="18"/>
              </w:rPr>
              <w:t>、</w:t>
            </w:r>
            <w:r w:rsidRPr="00087220">
              <w:rPr>
                <w:rFonts w:ascii="宋体" w:hAnsi="宋体"/>
                <w:kern w:val="0"/>
                <w:sz w:val="18"/>
                <w:szCs w:val="18"/>
              </w:rPr>
              <w:t>CLI(Telnet/Console)</w:t>
            </w:r>
            <w:r w:rsidRPr="00087220">
              <w:rPr>
                <w:rFonts w:ascii="宋体" w:hAnsi="宋体" w:hint="eastAsia"/>
                <w:kern w:val="0"/>
                <w:sz w:val="18"/>
                <w:szCs w:val="18"/>
              </w:rPr>
              <w:t>、</w:t>
            </w:r>
            <w:r w:rsidRPr="00087220">
              <w:rPr>
                <w:rFonts w:ascii="宋体" w:hAnsi="宋体"/>
                <w:kern w:val="0"/>
                <w:sz w:val="18"/>
                <w:szCs w:val="18"/>
              </w:rPr>
              <w:t>RMON(1,2,3,9)</w:t>
            </w:r>
            <w:r w:rsidRPr="00087220">
              <w:rPr>
                <w:rFonts w:ascii="宋体" w:hAnsi="宋体" w:hint="eastAsia"/>
                <w:kern w:val="0"/>
                <w:sz w:val="18"/>
                <w:szCs w:val="18"/>
              </w:rPr>
              <w:t>、</w:t>
            </w:r>
            <w:r w:rsidRPr="00087220">
              <w:rPr>
                <w:rFonts w:ascii="宋体" w:hAnsi="宋体"/>
                <w:kern w:val="0"/>
                <w:sz w:val="18"/>
                <w:szCs w:val="18"/>
              </w:rPr>
              <w:t>SSH</w:t>
            </w:r>
            <w:r w:rsidRPr="00087220">
              <w:rPr>
                <w:rFonts w:ascii="宋体" w:hAnsi="宋体" w:hint="eastAsia"/>
                <w:kern w:val="0"/>
                <w:sz w:val="18"/>
                <w:szCs w:val="18"/>
              </w:rPr>
              <w:t>、</w:t>
            </w:r>
            <w:r w:rsidRPr="00087220">
              <w:rPr>
                <w:rFonts w:ascii="宋体" w:hAnsi="宋体"/>
                <w:kern w:val="0"/>
                <w:sz w:val="18"/>
                <w:szCs w:val="18"/>
              </w:rPr>
              <w:t>Syslog</w:t>
            </w:r>
            <w:r w:rsidRPr="00087220">
              <w:rPr>
                <w:rFonts w:ascii="宋体" w:hAnsi="宋体" w:hint="eastAsia"/>
                <w:kern w:val="0"/>
                <w:sz w:val="18"/>
                <w:szCs w:val="18"/>
              </w:rPr>
              <w:t>、</w:t>
            </w:r>
            <w:r w:rsidRPr="00087220">
              <w:rPr>
                <w:rFonts w:ascii="宋体" w:hAnsi="宋体"/>
                <w:kern w:val="0"/>
                <w:sz w:val="18"/>
                <w:szCs w:val="18"/>
              </w:rPr>
              <w:t>NTP/SNTP</w:t>
            </w:r>
            <w:r w:rsidRPr="00087220">
              <w:rPr>
                <w:rFonts w:ascii="宋体" w:hAnsi="宋体" w:hint="eastAsia"/>
                <w:kern w:val="0"/>
                <w:sz w:val="18"/>
                <w:szCs w:val="18"/>
              </w:rPr>
              <w:t>、</w:t>
            </w:r>
            <w:r w:rsidRPr="00087220">
              <w:rPr>
                <w:rFonts w:ascii="宋体" w:hAnsi="宋体"/>
                <w:kern w:val="0"/>
                <w:sz w:val="18"/>
                <w:szCs w:val="18"/>
              </w:rPr>
              <w:t>FTP</w:t>
            </w:r>
            <w:r w:rsidRPr="00087220">
              <w:rPr>
                <w:rFonts w:ascii="宋体" w:hAnsi="宋体" w:hint="eastAsia"/>
                <w:kern w:val="0"/>
                <w:sz w:val="18"/>
                <w:szCs w:val="18"/>
              </w:rPr>
              <w:t>、</w:t>
            </w:r>
            <w:r w:rsidRPr="00087220">
              <w:rPr>
                <w:rFonts w:ascii="宋体" w:hAnsi="宋体"/>
                <w:kern w:val="0"/>
                <w:sz w:val="18"/>
                <w:szCs w:val="18"/>
              </w:rPr>
              <w:t>TFTP</w:t>
            </w:r>
            <w:r w:rsidRPr="00087220">
              <w:rPr>
                <w:rFonts w:ascii="宋体" w:hAnsi="宋体" w:hint="eastAsia"/>
                <w:kern w:val="0"/>
                <w:sz w:val="18"/>
                <w:szCs w:val="18"/>
              </w:rPr>
              <w:t>、</w:t>
            </w:r>
            <w:r w:rsidRPr="00087220">
              <w:rPr>
                <w:rFonts w:ascii="宋体" w:hAnsi="宋体"/>
                <w:kern w:val="0"/>
                <w:sz w:val="18"/>
                <w:szCs w:val="18"/>
              </w:rPr>
              <w:t>Web</w:t>
            </w:r>
          </w:p>
          <w:p w:rsidR="008A7718" w:rsidRPr="00087220" w:rsidRDefault="008A7718" w:rsidP="00087220">
            <w:pPr>
              <w:pStyle w:val="a6"/>
              <w:numPr>
                <w:ilvl w:val="0"/>
                <w:numId w:val="2"/>
              </w:numPr>
              <w:ind w:firstLineChars="0"/>
              <w:rPr>
                <w:rFonts w:ascii="宋体" w:hAnsi="宋体"/>
                <w:kern w:val="0"/>
                <w:sz w:val="18"/>
                <w:szCs w:val="18"/>
              </w:rPr>
            </w:pPr>
            <w:r w:rsidRPr="00087220">
              <w:rPr>
                <w:rFonts w:ascii="宋体" w:hAnsi="宋体" w:hint="eastAsia"/>
                <w:kern w:val="0"/>
                <w:sz w:val="18"/>
                <w:szCs w:val="18"/>
              </w:rPr>
              <w:t>★提供工信部</w:t>
            </w:r>
            <w:r w:rsidRPr="00087220">
              <w:rPr>
                <w:rFonts w:ascii="宋体" w:hAnsi="宋体"/>
                <w:kern w:val="0"/>
                <w:sz w:val="18"/>
                <w:szCs w:val="18"/>
              </w:rPr>
              <w:t xml:space="preserve">IPv4/IPv6 </w:t>
            </w:r>
            <w:r w:rsidRPr="00087220">
              <w:rPr>
                <w:rFonts w:ascii="宋体" w:hAnsi="宋体" w:hint="eastAsia"/>
                <w:kern w:val="0"/>
                <w:sz w:val="18"/>
                <w:szCs w:val="18"/>
              </w:rPr>
              <w:t>三层设备进网许可证复印件</w:t>
            </w:r>
            <w:r w:rsidRPr="00087220">
              <w:rPr>
                <w:rFonts w:ascii="宋体" w:hAnsi="宋体"/>
                <w:kern w:val="0"/>
                <w:sz w:val="18"/>
                <w:szCs w:val="18"/>
              </w:rPr>
              <w:t>,</w:t>
            </w:r>
            <w:r w:rsidRPr="00087220">
              <w:rPr>
                <w:rFonts w:ascii="宋体" w:hAnsi="宋体" w:hint="eastAsia"/>
                <w:kern w:val="0"/>
                <w:sz w:val="18"/>
                <w:szCs w:val="18"/>
              </w:rPr>
              <w:t>且必须提供</w:t>
            </w:r>
            <w:r w:rsidRPr="00087220">
              <w:rPr>
                <w:rFonts w:ascii="宋体" w:hAnsi="宋体"/>
                <w:kern w:val="0"/>
                <w:sz w:val="18"/>
                <w:szCs w:val="18"/>
              </w:rPr>
              <w:t>Ipv4/IPv6</w:t>
            </w:r>
            <w:r w:rsidRPr="00087220">
              <w:rPr>
                <w:rFonts w:ascii="宋体" w:hAnsi="宋体" w:hint="eastAsia"/>
                <w:kern w:val="0"/>
                <w:sz w:val="18"/>
                <w:szCs w:val="18"/>
              </w:rPr>
              <w:t>入网测试报告；</w:t>
            </w:r>
            <w:r w:rsidRPr="00087220">
              <w:rPr>
                <w:rFonts w:ascii="宋体" w:hAnsi="宋体"/>
                <w:kern w:val="0"/>
                <w:sz w:val="18"/>
                <w:szCs w:val="18"/>
              </w:rPr>
              <w:t xml:space="preserve"> </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★要求所投设备遵守国家标准的设计规则，并提供中国质量认证中心出具的《中国国家强制性产品认证证书》</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★要求所投设备支持</w:t>
            </w:r>
            <w:r w:rsidRPr="00087220">
              <w:rPr>
                <w:rFonts w:ascii="宋体" w:hAnsi="宋体"/>
                <w:kern w:val="0"/>
                <w:sz w:val="18"/>
                <w:szCs w:val="18"/>
              </w:rPr>
              <w:t>IPv6 Ready</w:t>
            </w:r>
            <w:r w:rsidRPr="00087220">
              <w:rPr>
                <w:rFonts w:ascii="宋体" w:hAnsi="宋体" w:hint="eastAsia"/>
                <w:kern w:val="0"/>
                <w:sz w:val="18"/>
                <w:szCs w:val="18"/>
              </w:rPr>
              <w:t>第二阶段认证证书</w:t>
            </w:r>
          </w:p>
          <w:p w:rsidR="008A7718" w:rsidRPr="00087220" w:rsidRDefault="008A7718" w:rsidP="00087220">
            <w:pPr>
              <w:pStyle w:val="a6"/>
              <w:numPr>
                <w:ilvl w:val="0"/>
                <w:numId w:val="2"/>
              </w:numPr>
              <w:ind w:firstLineChars="0"/>
              <w:rPr>
                <w:rFonts w:ascii="宋体"/>
                <w:kern w:val="0"/>
                <w:sz w:val="18"/>
                <w:szCs w:val="18"/>
              </w:rPr>
            </w:pPr>
            <w:r w:rsidRPr="00087220">
              <w:rPr>
                <w:rFonts w:ascii="宋体" w:hAnsi="宋体" w:hint="eastAsia"/>
                <w:kern w:val="0"/>
                <w:sz w:val="18"/>
                <w:szCs w:val="18"/>
              </w:rPr>
              <w:t>含</w:t>
            </w:r>
            <w:r w:rsidRPr="00087220">
              <w:rPr>
                <w:rFonts w:ascii="仿宋" w:eastAsia="仿宋" w:hAnsi="仿宋" w:hint="eastAsia"/>
                <w:color w:val="000000"/>
                <w:kern w:val="0"/>
                <w:sz w:val="20"/>
              </w:rPr>
              <w:t>串口接口模块，</w:t>
            </w:r>
            <w:r w:rsidRPr="00087220">
              <w:rPr>
                <w:rFonts w:ascii="宋体" w:hAnsi="宋体"/>
                <w:kern w:val="0"/>
                <w:sz w:val="18"/>
                <w:szCs w:val="18"/>
              </w:rPr>
              <w:t>1</w:t>
            </w:r>
            <w:r w:rsidRPr="00087220">
              <w:rPr>
                <w:rFonts w:ascii="宋体" w:hAnsi="宋体" w:hint="eastAsia"/>
                <w:kern w:val="0"/>
                <w:sz w:val="18"/>
                <w:szCs w:val="18"/>
              </w:rPr>
              <w:t>端口同步串口</w:t>
            </w:r>
            <w:r w:rsidRPr="00087220">
              <w:rPr>
                <w:rFonts w:ascii="宋体" w:hAnsi="宋体"/>
                <w:kern w:val="0"/>
                <w:sz w:val="18"/>
                <w:szCs w:val="18"/>
              </w:rPr>
              <w:t>SIC</w:t>
            </w:r>
            <w:r w:rsidRPr="00087220">
              <w:rPr>
                <w:rFonts w:ascii="宋体" w:hAnsi="宋体" w:hint="eastAsia"/>
                <w:kern w:val="0"/>
                <w:sz w:val="18"/>
                <w:szCs w:val="18"/>
              </w:rPr>
              <w:t>模块</w:t>
            </w:r>
          </w:p>
        </w:tc>
        <w:tc>
          <w:tcPr>
            <w:tcW w:w="614"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3</w:t>
            </w:r>
          </w:p>
        </w:tc>
        <w:tc>
          <w:tcPr>
            <w:tcW w:w="11456" w:type="dxa"/>
            <w:gridSpan w:val="2"/>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路由转发平台</w:t>
            </w:r>
          </w:p>
        </w:tc>
        <w:tc>
          <w:tcPr>
            <w:tcW w:w="6239" w:type="dxa"/>
          </w:tcPr>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固化千兆和百兆以太端口数≥</w:t>
            </w:r>
            <w:r w:rsidRPr="00087220">
              <w:rPr>
                <w:rFonts w:ascii="宋体" w:hAnsi="宋体"/>
                <w:kern w:val="0"/>
                <w:sz w:val="18"/>
                <w:szCs w:val="18"/>
              </w:rPr>
              <w:t>26</w:t>
            </w:r>
            <w:r w:rsidRPr="00087220">
              <w:rPr>
                <w:rFonts w:ascii="宋体" w:hAnsi="宋体" w:hint="eastAsia"/>
                <w:kern w:val="0"/>
                <w:sz w:val="18"/>
                <w:szCs w:val="18"/>
              </w:rPr>
              <w:t>个</w:t>
            </w:r>
            <w:r w:rsidRPr="00087220">
              <w:rPr>
                <w:rFonts w:ascii="宋体" w:hAnsi="宋体"/>
                <w:kern w:val="0"/>
                <w:sz w:val="18"/>
                <w:szCs w:val="18"/>
              </w:rPr>
              <w:t xml:space="preserve"> </w:t>
            </w:r>
            <w:r w:rsidRPr="00087220">
              <w:rPr>
                <w:rFonts w:ascii="宋体" w:hAnsi="宋体" w:hint="eastAsia"/>
                <w:kern w:val="0"/>
                <w:sz w:val="18"/>
                <w:szCs w:val="18"/>
              </w:rPr>
              <w:t>，需提供主机图片并加盖原厂商公章</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★配置千兆光口数量≥</w:t>
            </w:r>
            <w:r w:rsidRPr="00087220">
              <w:rPr>
                <w:rFonts w:ascii="宋体" w:hAnsi="宋体"/>
                <w:kern w:val="0"/>
                <w:sz w:val="18"/>
                <w:szCs w:val="18"/>
              </w:rPr>
              <w:t>2</w:t>
            </w:r>
            <w:r w:rsidRPr="00087220">
              <w:rPr>
                <w:rFonts w:ascii="宋体" w:hAnsi="宋体" w:hint="eastAsia"/>
                <w:kern w:val="0"/>
                <w:sz w:val="18"/>
                <w:szCs w:val="18"/>
              </w:rPr>
              <w:t>；配置千兆电口数量≥</w:t>
            </w:r>
            <w:r w:rsidRPr="00087220">
              <w:rPr>
                <w:rFonts w:ascii="宋体" w:hAnsi="宋体"/>
                <w:kern w:val="0"/>
                <w:sz w:val="18"/>
                <w:szCs w:val="18"/>
              </w:rPr>
              <w:t>2</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★配置</w:t>
            </w:r>
            <w:r w:rsidRPr="00087220">
              <w:rPr>
                <w:rFonts w:ascii="宋体" w:hAnsi="宋体"/>
                <w:kern w:val="0"/>
                <w:sz w:val="18"/>
                <w:szCs w:val="18"/>
              </w:rPr>
              <w:t>USB</w:t>
            </w:r>
            <w:r w:rsidRPr="00087220">
              <w:rPr>
                <w:rFonts w:ascii="宋体" w:hAnsi="宋体" w:hint="eastAsia"/>
                <w:kern w:val="0"/>
                <w:sz w:val="18"/>
                <w:szCs w:val="18"/>
              </w:rPr>
              <w:t>接口≥</w:t>
            </w:r>
            <w:r w:rsidRPr="00087220">
              <w:rPr>
                <w:rFonts w:ascii="宋体" w:hAnsi="宋体"/>
                <w:kern w:val="0"/>
                <w:sz w:val="18"/>
                <w:szCs w:val="18"/>
              </w:rPr>
              <w:t>1</w:t>
            </w:r>
            <w:r w:rsidRPr="00087220">
              <w:rPr>
                <w:rFonts w:ascii="宋体" w:hAnsi="宋体" w:hint="eastAsia"/>
                <w:kern w:val="0"/>
                <w:sz w:val="18"/>
                <w:szCs w:val="18"/>
              </w:rPr>
              <w:t>，</w:t>
            </w:r>
            <w:r w:rsidRPr="00087220">
              <w:rPr>
                <w:rFonts w:ascii="宋体" w:hAnsi="宋体"/>
                <w:kern w:val="0"/>
                <w:sz w:val="18"/>
                <w:szCs w:val="18"/>
              </w:rPr>
              <w:t>SD</w:t>
            </w:r>
            <w:r w:rsidRPr="00087220">
              <w:rPr>
                <w:rFonts w:ascii="宋体" w:hAnsi="宋体" w:hint="eastAsia"/>
                <w:kern w:val="0"/>
                <w:sz w:val="18"/>
                <w:szCs w:val="18"/>
              </w:rPr>
              <w:t>卡接口≥</w:t>
            </w:r>
            <w:r w:rsidRPr="00087220">
              <w:rPr>
                <w:rFonts w:ascii="宋体" w:hAnsi="宋体"/>
                <w:kern w:val="0"/>
                <w:sz w:val="18"/>
                <w:szCs w:val="18"/>
              </w:rPr>
              <w:t>1</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设备配合综合实训，需具备扩展模块插槽，可用扩展模块插槽≥</w:t>
            </w:r>
            <w:r w:rsidRPr="00087220">
              <w:rPr>
                <w:rFonts w:ascii="宋体" w:hAnsi="宋体"/>
                <w:kern w:val="0"/>
                <w:sz w:val="18"/>
                <w:szCs w:val="18"/>
              </w:rPr>
              <w:t>4</w:t>
            </w:r>
            <w:r w:rsidRPr="00087220">
              <w:rPr>
                <w:rFonts w:ascii="宋体" w:hAnsi="宋体" w:hint="eastAsia"/>
                <w:kern w:val="0"/>
                <w:sz w:val="18"/>
                <w:szCs w:val="18"/>
              </w:rPr>
              <w:t>个（非</w:t>
            </w:r>
            <w:r w:rsidRPr="00087220">
              <w:rPr>
                <w:rFonts w:ascii="宋体" w:hAnsi="宋体"/>
                <w:kern w:val="0"/>
                <w:sz w:val="18"/>
                <w:szCs w:val="18"/>
              </w:rPr>
              <w:t>SFP</w:t>
            </w:r>
            <w:r w:rsidRPr="00087220">
              <w:rPr>
                <w:rFonts w:ascii="宋体" w:hAnsi="宋体" w:hint="eastAsia"/>
                <w:kern w:val="0"/>
                <w:sz w:val="18"/>
                <w:szCs w:val="18"/>
              </w:rPr>
              <w:t>模块插槽），可扩展</w:t>
            </w:r>
            <w:r w:rsidRPr="00087220">
              <w:rPr>
                <w:rFonts w:ascii="宋体" w:hAnsi="宋体"/>
                <w:kern w:val="0"/>
                <w:sz w:val="18"/>
                <w:szCs w:val="18"/>
              </w:rPr>
              <w:t xml:space="preserve">WCDMA/CDMA2000/TD </w:t>
            </w:r>
            <w:smartTag w:uri="urn:schemas-microsoft-com:office:smarttags" w:element="chmetcnv">
              <w:smartTagPr>
                <w:attr w:name="UnitName" w:val="g"/>
                <w:attr w:name="SourceValue" w:val="3"/>
                <w:attr w:name="HasSpace" w:val="False"/>
                <w:attr w:name="Negative" w:val="False"/>
                <w:attr w:name="NumberType" w:val="1"/>
                <w:attr w:name="TCSC" w:val="0"/>
              </w:smartTagPr>
              <w:r w:rsidRPr="00087220">
                <w:rPr>
                  <w:rFonts w:ascii="宋体" w:hAnsi="宋体"/>
                  <w:kern w:val="0"/>
                  <w:sz w:val="18"/>
                  <w:szCs w:val="18"/>
                </w:rPr>
                <w:t>3G</w:t>
              </w:r>
            </w:smartTag>
            <w:r w:rsidRPr="00087220">
              <w:rPr>
                <w:rFonts w:ascii="宋体" w:hAnsi="宋体" w:hint="eastAsia"/>
                <w:kern w:val="0"/>
                <w:sz w:val="18"/>
                <w:szCs w:val="18"/>
              </w:rPr>
              <w:t>模块，</w:t>
            </w:r>
            <w:r w:rsidRPr="00087220">
              <w:rPr>
                <w:rFonts w:ascii="宋体" w:hAnsi="宋体"/>
                <w:kern w:val="0"/>
                <w:sz w:val="18"/>
                <w:szCs w:val="18"/>
              </w:rPr>
              <w:t xml:space="preserve"> FXS/FXO</w:t>
            </w:r>
            <w:r w:rsidRPr="00087220">
              <w:rPr>
                <w:rFonts w:ascii="宋体" w:hAnsi="宋体" w:hint="eastAsia"/>
                <w:kern w:val="0"/>
                <w:sz w:val="18"/>
                <w:szCs w:val="18"/>
              </w:rPr>
              <w:t>语音模块、异步口模块、</w:t>
            </w:r>
            <w:r w:rsidRPr="00087220">
              <w:rPr>
                <w:rFonts w:ascii="宋体" w:hAnsi="宋体"/>
                <w:kern w:val="0"/>
                <w:sz w:val="18"/>
                <w:szCs w:val="18"/>
              </w:rPr>
              <w:t>CE1</w:t>
            </w:r>
            <w:r w:rsidRPr="00087220">
              <w:rPr>
                <w:rFonts w:ascii="宋体" w:hAnsi="宋体" w:hint="eastAsia"/>
                <w:kern w:val="0"/>
                <w:sz w:val="18"/>
                <w:szCs w:val="18"/>
              </w:rPr>
              <w:t>模块、二层交换口模块、国密局加密模块等</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★为更便于设备教学配置管理，要求路由器面板提供多功能复原键</w:t>
            </w:r>
            <w:r w:rsidRPr="00087220">
              <w:rPr>
                <w:rFonts w:ascii="宋体" w:hAnsi="宋体"/>
                <w:kern w:val="0"/>
                <w:sz w:val="18"/>
                <w:szCs w:val="18"/>
              </w:rPr>
              <w:t xml:space="preserve"> </w:t>
            </w:r>
            <w:r w:rsidRPr="00087220">
              <w:rPr>
                <w:rFonts w:ascii="宋体" w:hAnsi="宋体" w:hint="eastAsia"/>
                <w:kern w:val="0"/>
                <w:sz w:val="18"/>
                <w:szCs w:val="18"/>
              </w:rPr>
              <w:t>，便</w:t>
            </w:r>
            <w:r w:rsidRPr="00087220">
              <w:rPr>
                <w:rFonts w:ascii="宋体" w:hAnsi="宋体" w:hint="eastAsia"/>
                <w:kern w:val="0"/>
                <w:sz w:val="18"/>
                <w:szCs w:val="18"/>
              </w:rPr>
              <w:lastRenderedPageBreak/>
              <w:t>于紧急情况的设备状态恢复，需提供主机图片并加盖原厂商公章</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转发性能≥</w:t>
            </w:r>
            <w:r w:rsidRPr="00087220">
              <w:rPr>
                <w:rFonts w:ascii="宋体" w:hAnsi="宋体"/>
                <w:kern w:val="0"/>
                <w:sz w:val="18"/>
                <w:szCs w:val="18"/>
              </w:rPr>
              <w:t xml:space="preserve">1Mpps </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为配合教学实训，设备需支持静态路由、</w:t>
            </w:r>
            <w:r w:rsidRPr="00087220">
              <w:rPr>
                <w:rFonts w:ascii="宋体" w:hAnsi="宋体"/>
                <w:kern w:val="0"/>
                <w:sz w:val="18"/>
                <w:szCs w:val="18"/>
              </w:rPr>
              <w:t>RIPv1/v2</w:t>
            </w:r>
            <w:r w:rsidRPr="00087220">
              <w:rPr>
                <w:rFonts w:ascii="宋体" w:hAnsi="宋体" w:hint="eastAsia"/>
                <w:kern w:val="0"/>
                <w:sz w:val="18"/>
                <w:szCs w:val="18"/>
              </w:rPr>
              <w:t>、</w:t>
            </w:r>
            <w:r w:rsidRPr="00087220">
              <w:rPr>
                <w:rFonts w:ascii="宋体" w:hAnsi="宋体"/>
                <w:kern w:val="0"/>
                <w:sz w:val="18"/>
                <w:szCs w:val="18"/>
              </w:rPr>
              <w:t>OSPF</w:t>
            </w:r>
            <w:r w:rsidRPr="00087220">
              <w:rPr>
                <w:rFonts w:ascii="宋体" w:hAnsi="宋体" w:hint="eastAsia"/>
                <w:kern w:val="0"/>
                <w:sz w:val="18"/>
                <w:szCs w:val="18"/>
              </w:rPr>
              <w:t>、</w:t>
            </w:r>
            <w:r w:rsidRPr="00087220">
              <w:rPr>
                <w:rFonts w:ascii="宋体" w:hAnsi="宋体"/>
                <w:kern w:val="0"/>
                <w:sz w:val="18"/>
                <w:szCs w:val="18"/>
              </w:rPr>
              <w:t>BGP4</w:t>
            </w:r>
            <w:r w:rsidRPr="00087220">
              <w:rPr>
                <w:rFonts w:ascii="宋体" w:hAnsi="宋体" w:hint="eastAsia"/>
                <w:kern w:val="0"/>
                <w:sz w:val="18"/>
                <w:szCs w:val="18"/>
              </w:rPr>
              <w:t>等路由协议</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为配合教学实训，设备需支持</w:t>
            </w:r>
            <w:r w:rsidRPr="00087220">
              <w:rPr>
                <w:rFonts w:ascii="宋体" w:hAnsi="宋体"/>
                <w:kern w:val="0"/>
                <w:sz w:val="18"/>
                <w:szCs w:val="18"/>
              </w:rPr>
              <w:t>IGMP</w:t>
            </w:r>
            <w:r w:rsidRPr="00087220">
              <w:rPr>
                <w:rFonts w:ascii="宋体" w:hAnsi="宋体" w:hint="eastAsia"/>
                <w:kern w:val="0"/>
                <w:sz w:val="18"/>
                <w:szCs w:val="18"/>
              </w:rPr>
              <w:t>、</w:t>
            </w:r>
            <w:r w:rsidRPr="00087220">
              <w:rPr>
                <w:rFonts w:ascii="宋体" w:hAnsi="宋体"/>
                <w:kern w:val="0"/>
                <w:sz w:val="18"/>
                <w:szCs w:val="18"/>
              </w:rPr>
              <w:t>PIM-SM</w:t>
            </w:r>
            <w:r w:rsidRPr="00087220">
              <w:rPr>
                <w:rFonts w:ascii="宋体" w:hAnsi="宋体" w:hint="eastAsia"/>
                <w:kern w:val="0"/>
                <w:sz w:val="18"/>
                <w:szCs w:val="18"/>
              </w:rPr>
              <w:t>、</w:t>
            </w:r>
            <w:r w:rsidRPr="00087220">
              <w:rPr>
                <w:rFonts w:ascii="宋体" w:hAnsi="宋体"/>
                <w:kern w:val="0"/>
                <w:sz w:val="18"/>
                <w:szCs w:val="18"/>
              </w:rPr>
              <w:t>PIM-DM</w:t>
            </w:r>
            <w:r w:rsidRPr="00087220">
              <w:rPr>
                <w:rFonts w:ascii="宋体" w:hAnsi="宋体" w:hint="eastAsia"/>
                <w:kern w:val="0"/>
                <w:sz w:val="18"/>
                <w:szCs w:val="18"/>
              </w:rPr>
              <w:t>、</w:t>
            </w:r>
            <w:r w:rsidRPr="00087220">
              <w:rPr>
                <w:rFonts w:ascii="宋体" w:hAnsi="宋体"/>
                <w:kern w:val="0"/>
                <w:sz w:val="18"/>
                <w:szCs w:val="18"/>
              </w:rPr>
              <w:t>DVMRP</w:t>
            </w:r>
            <w:r w:rsidRPr="00087220">
              <w:rPr>
                <w:rFonts w:ascii="宋体" w:hAnsi="宋体" w:hint="eastAsia"/>
                <w:kern w:val="0"/>
                <w:sz w:val="18"/>
                <w:szCs w:val="18"/>
              </w:rPr>
              <w:t>等组播协议，需提供官网截图或第三方测试报告</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教学复杂实验要求设备具有较高的转发性能，且开启</w:t>
            </w:r>
            <w:r w:rsidRPr="00087220">
              <w:rPr>
                <w:rFonts w:ascii="宋体" w:hAnsi="宋体"/>
                <w:kern w:val="0"/>
                <w:sz w:val="18"/>
                <w:szCs w:val="18"/>
              </w:rPr>
              <w:t>ACL</w:t>
            </w:r>
            <w:r w:rsidRPr="00087220">
              <w:rPr>
                <w:rFonts w:ascii="宋体" w:hAnsi="宋体" w:hint="eastAsia"/>
                <w:kern w:val="0"/>
                <w:sz w:val="18"/>
                <w:szCs w:val="18"/>
              </w:rPr>
              <w:t>后，不影响设备的转发性能，并提供国家权威测试机构的测试报告并加盖原厂商公章</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CDMA2000</w:t>
            </w:r>
            <w:r w:rsidRPr="00087220">
              <w:rPr>
                <w:rFonts w:ascii="宋体" w:hAnsi="宋体" w:hint="eastAsia"/>
                <w:kern w:val="0"/>
                <w:sz w:val="18"/>
                <w:szCs w:val="18"/>
              </w:rPr>
              <w:t>、</w:t>
            </w:r>
            <w:r w:rsidRPr="00087220">
              <w:rPr>
                <w:rFonts w:ascii="宋体" w:hAnsi="宋体"/>
                <w:kern w:val="0"/>
                <w:sz w:val="18"/>
                <w:szCs w:val="18"/>
              </w:rPr>
              <w:t>WCDMA</w:t>
            </w:r>
            <w:r w:rsidRPr="00087220">
              <w:rPr>
                <w:rFonts w:ascii="宋体" w:hAnsi="宋体" w:hint="eastAsia"/>
                <w:kern w:val="0"/>
                <w:sz w:val="18"/>
                <w:szCs w:val="18"/>
              </w:rPr>
              <w:t>、</w:t>
            </w:r>
            <w:r w:rsidRPr="00087220">
              <w:rPr>
                <w:rFonts w:ascii="宋体" w:hAnsi="宋体"/>
                <w:kern w:val="0"/>
                <w:sz w:val="18"/>
                <w:szCs w:val="18"/>
              </w:rPr>
              <w:t>TD-SCDMA</w:t>
            </w:r>
            <w:r w:rsidRPr="00087220">
              <w:rPr>
                <w:rFonts w:ascii="宋体" w:hAnsi="宋体" w:hint="eastAsia"/>
                <w:kern w:val="0"/>
                <w:sz w:val="18"/>
                <w:szCs w:val="18"/>
              </w:rPr>
              <w:t>无线</w:t>
            </w:r>
            <w:smartTag w:uri="urn:schemas-microsoft-com:office:smarttags" w:element="chmetcnv">
              <w:smartTagPr>
                <w:attr w:name="UnitName" w:val="g"/>
                <w:attr w:name="SourceValue" w:val="3"/>
                <w:attr w:name="HasSpace" w:val="False"/>
                <w:attr w:name="Negative" w:val="False"/>
                <w:attr w:name="NumberType" w:val="1"/>
                <w:attr w:name="TCSC" w:val="0"/>
              </w:smartTagPr>
              <w:r w:rsidRPr="00087220">
                <w:rPr>
                  <w:rFonts w:ascii="宋体" w:hAnsi="宋体"/>
                  <w:kern w:val="0"/>
                  <w:sz w:val="18"/>
                  <w:szCs w:val="18"/>
                </w:rPr>
                <w:t>3G</w:t>
              </w:r>
            </w:smartTag>
            <w:r w:rsidRPr="00087220">
              <w:rPr>
                <w:rFonts w:ascii="宋体" w:hAnsi="宋体" w:hint="eastAsia"/>
                <w:kern w:val="0"/>
                <w:sz w:val="18"/>
                <w:szCs w:val="18"/>
              </w:rPr>
              <w:t>功能</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结合网络安全实验，设备需具有状态防火墙功能，可消除网络攻击对设备管理及</w:t>
            </w:r>
            <w:r w:rsidRPr="00087220">
              <w:rPr>
                <w:rFonts w:ascii="宋体" w:hAnsi="宋体"/>
                <w:kern w:val="0"/>
                <w:sz w:val="18"/>
                <w:szCs w:val="18"/>
              </w:rPr>
              <w:t>CPU</w:t>
            </w:r>
            <w:r w:rsidRPr="00087220">
              <w:rPr>
                <w:rFonts w:ascii="宋体" w:hAnsi="宋体" w:hint="eastAsia"/>
                <w:kern w:val="0"/>
                <w:sz w:val="18"/>
                <w:szCs w:val="18"/>
              </w:rPr>
              <w:t>资源的影响，并提供国家权威测试机构的测试报告并加盖原公章</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hAnsi="宋体"/>
                <w:kern w:val="0"/>
                <w:sz w:val="18"/>
                <w:szCs w:val="18"/>
              </w:rPr>
            </w:pPr>
            <w:r w:rsidRPr="00087220">
              <w:rPr>
                <w:rFonts w:ascii="宋体" w:hAnsi="宋体" w:hint="eastAsia"/>
                <w:kern w:val="0"/>
                <w:sz w:val="18"/>
                <w:szCs w:val="18"/>
              </w:rPr>
              <w:t>具有高精度的</w:t>
            </w:r>
            <w:proofErr w:type="spellStart"/>
            <w:r w:rsidRPr="00087220">
              <w:rPr>
                <w:rFonts w:ascii="宋体" w:hAnsi="宋体"/>
                <w:kern w:val="0"/>
                <w:sz w:val="18"/>
                <w:szCs w:val="18"/>
              </w:rPr>
              <w:t>QoS</w:t>
            </w:r>
            <w:proofErr w:type="spellEnd"/>
            <w:r w:rsidRPr="00087220">
              <w:rPr>
                <w:rFonts w:ascii="宋体" w:hAnsi="宋体" w:hint="eastAsia"/>
                <w:kern w:val="0"/>
                <w:sz w:val="18"/>
                <w:szCs w:val="18"/>
              </w:rPr>
              <w:t>队列策略，支持</w:t>
            </w:r>
            <w:r w:rsidRPr="00087220">
              <w:rPr>
                <w:rFonts w:ascii="宋体" w:hAnsi="宋体"/>
                <w:kern w:val="0"/>
                <w:sz w:val="18"/>
                <w:szCs w:val="18"/>
              </w:rPr>
              <w:t>CAR</w:t>
            </w:r>
            <w:r w:rsidRPr="00087220">
              <w:rPr>
                <w:rFonts w:ascii="宋体" w:hAnsi="宋体" w:hint="eastAsia"/>
                <w:kern w:val="0"/>
                <w:sz w:val="18"/>
                <w:szCs w:val="18"/>
              </w:rPr>
              <w:t>和</w:t>
            </w:r>
            <w:r w:rsidRPr="00087220">
              <w:rPr>
                <w:rFonts w:ascii="宋体" w:hAnsi="宋体"/>
                <w:kern w:val="0"/>
                <w:sz w:val="18"/>
                <w:szCs w:val="18"/>
              </w:rPr>
              <w:t>GTS</w:t>
            </w:r>
            <w:r w:rsidRPr="00087220">
              <w:rPr>
                <w:rFonts w:ascii="宋体" w:hAnsi="宋体" w:hint="eastAsia"/>
                <w:kern w:val="0"/>
                <w:sz w:val="18"/>
                <w:szCs w:val="18"/>
              </w:rPr>
              <w:t>同时启用的</w:t>
            </w:r>
            <w:r w:rsidRPr="00087220">
              <w:rPr>
                <w:rFonts w:ascii="宋体" w:hAnsi="宋体"/>
                <w:kern w:val="0"/>
                <w:sz w:val="18"/>
                <w:szCs w:val="18"/>
              </w:rPr>
              <w:t>2</w:t>
            </w:r>
            <w:r w:rsidRPr="00087220">
              <w:rPr>
                <w:rFonts w:ascii="宋体" w:hAnsi="宋体" w:hint="eastAsia"/>
                <w:kern w:val="0"/>
                <w:sz w:val="18"/>
                <w:szCs w:val="18"/>
              </w:rPr>
              <w:t>级</w:t>
            </w:r>
            <w:r w:rsidRPr="00087220">
              <w:rPr>
                <w:rFonts w:ascii="宋体" w:hAnsi="宋体"/>
                <w:kern w:val="0"/>
                <w:sz w:val="18"/>
                <w:szCs w:val="18"/>
              </w:rPr>
              <w:t>QOS</w:t>
            </w:r>
            <w:r w:rsidRPr="00087220">
              <w:rPr>
                <w:rFonts w:ascii="宋体" w:hAnsi="宋体" w:hint="eastAsia"/>
                <w:kern w:val="0"/>
                <w:sz w:val="18"/>
                <w:szCs w:val="18"/>
              </w:rPr>
              <w:t>的队列机制，并提供国家权威测试机构的测试报告并加盖原厂公章</w:t>
            </w:r>
            <w:r w:rsidRPr="00087220">
              <w:rPr>
                <w:rFonts w:ascii="宋体" w:hAnsi="宋体"/>
                <w:kern w:val="0"/>
                <w:sz w:val="18"/>
                <w:szCs w:val="18"/>
              </w:rPr>
              <w:t xml:space="preserve"> </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为配合教学实训，设备需配置</w:t>
            </w:r>
            <w:r w:rsidRPr="00087220">
              <w:rPr>
                <w:rFonts w:ascii="宋体" w:hAnsi="宋体"/>
                <w:kern w:val="0"/>
                <w:sz w:val="18"/>
                <w:szCs w:val="18"/>
              </w:rPr>
              <w:t>GRE</w:t>
            </w:r>
            <w:r w:rsidRPr="00087220">
              <w:rPr>
                <w:rFonts w:ascii="宋体" w:hAnsi="宋体" w:hint="eastAsia"/>
                <w:kern w:val="0"/>
                <w:sz w:val="18"/>
                <w:szCs w:val="18"/>
              </w:rPr>
              <w:t>、</w:t>
            </w:r>
            <w:r w:rsidRPr="00087220">
              <w:rPr>
                <w:rFonts w:ascii="宋体" w:hAnsi="宋体"/>
                <w:kern w:val="0"/>
                <w:sz w:val="18"/>
                <w:szCs w:val="18"/>
              </w:rPr>
              <w:t>L2TP VPN</w:t>
            </w:r>
            <w:r w:rsidRPr="00087220">
              <w:rPr>
                <w:rFonts w:ascii="宋体" w:hAnsi="宋体" w:hint="eastAsia"/>
                <w:kern w:val="0"/>
                <w:sz w:val="18"/>
                <w:szCs w:val="18"/>
              </w:rPr>
              <w:t>、</w:t>
            </w:r>
            <w:proofErr w:type="spellStart"/>
            <w:r w:rsidRPr="00087220">
              <w:rPr>
                <w:rFonts w:ascii="宋体" w:hAnsi="宋体"/>
                <w:kern w:val="0"/>
                <w:sz w:val="18"/>
                <w:szCs w:val="18"/>
              </w:rPr>
              <w:t>IPSec</w:t>
            </w:r>
            <w:proofErr w:type="spellEnd"/>
            <w:r w:rsidRPr="00087220">
              <w:rPr>
                <w:rFonts w:ascii="宋体" w:hAnsi="宋体"/>
                <w:kern w:val="0"/>
                <w:sz w:val="18"/>
                <w:szCs w:val="18"/>
              </w:rPr>
              <w:t xml:space="preserve"> VPN</w:t>
            </w:r>
            <w:r w:rsidRPr="00087220">
              <w:rPr>
                <w:rFonts w:ascii="宋体" w:hAnsi="宋体" w:hint="eastAsia"/>
                <w:kern w:val="0"/>
                <w:sz w:val="18"/>
                <w:szCs w:val="18"/>
              </w:rPr>
              <w:t>功能</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为配合教学实训，设备需内置</w:t>
            </w:r>
            <w:r w:rsidRPr="00087220">
              <w:rPr>
                <w:rFonts w:ascii="宋体" w:hAnsi="宋体"/>
                <w:kern w:val="0"/>
                <w:sz w:val="18"/>
                <w:szCs w:val="18"/>
              </w:rPr>
              <w:t>MPLS VPN</w:t>
            </w:r>
            <w:r w:rsidRPr="00087220">
              <w:rPr>
                <w:rFonts w:ascii="宋体" w:hAnsi="宋体" w:hint="eastAsia"/>
                <w:kern w:val="0"/>
                <w:sz w:val="18"/>
                <w:szCs w:val="18"/>
              </w:rPr>
              <w:t>、</w:t>
            </w:r>
            <w:r w:rsidRPr="00087220">
              <w:rPr>
                <w:rFonts w:ascii="宋体" w:hAnsi="宋体"/>
                <w:kern w:val="0"/>
                <w:sz w:val="18"/>
                <w:szCs w:val="18"/>
              </w:rPr>
              <w:t>IPv6</w:t>
            </w:r>
            <w:r w:rsidRPr="00087220">
              <w:rPr>
                <w:rFonts w:ascii="宋体" w:hAnsi="宋体" w:hint="eastAsia"/>
                <w:kern w:val="0"/>
                <w:sz w:val="18"/>
                <w:szCs w:val="18"/>
              </w:rPr>
              <w:t>等组网功能</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为配合教学实训，设备需支持</w:t>
            </w:r>
            <w:r w:rsidRPr="00087220">
              <w:rPr>
                <w:rFonts w:ascii="宋体" w:hAnsi="宋体"/>
                <w:kern w:val="0"/>
                <w:sz w:val="18"/>
                <w:szCs w:val="18"/>
              </w:rPr>
              <w:t>web</w:t>
            </w:r>
            <w:r w:rsidRPr="00087220">
              <w:rPr>
                <w:rFonts w:ascii="宋体" w:hAnsi="宋体" w:hint="eastAsia"/>
                <w:kern w:val="0"/>
                <w:sz w:val="18"/>
                <w:szCs w:val="18"/>
              </w:rPr>
              <w:t>管理界面、</w:t>
            </w:r>
            <w:r w:rsidRPr="00087220">
              <w:rPr>
                <w:rFonts w:ascii="宋体" w:hAnsi="宋体"/>
                <w:kern w:val="0"/>
                <w:sz w:val="18"/>
                <w:szCs w:val="18"/>
              </w:rPr>
              <w:t>TR-069</w:t>
            </w:r>
            <w:r w:rsidRPr="00087220">
              <w:rPr>
                <w:rFonts w:ascii="宋体" w:hAnsi="宋体" w:hint="eastAsia"/>
                <w:kern w:val="0"/>
                <w:sz w:val="18"/>
                <w:szCs w:val="18"/>
              </w:rPr>
              <w:t>网管协议、</w:t>
            </w:r>
            <w:r w:rsidRPr="00087220">
              <w:rPr>
                <w:rFonts w:ascii="宋体" w:hAnsi="宋体"/>
                <w:kern w:val="0"/>
                <w:sz w:val="18"/>
                <w:szCs w:val="18"/>
              </w:rPr>
              <w:t>SNMP 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kern w:val="0"/>
                  <w:sz w:val="18"/>
                  <w:szCs w:val="18"/>
                </w:rPr>
                <w:t>2c</w:t>
              </w:r>
            </w:smartTag>
            <w:r w:rsidRPr="00087220">
              <w:rPr>
                <w:rFonts w:ascii="宋体" w:hAnsi="宋体"/>
                <w:kern w:val="0"/>
                <w:sz w:val="18"/>
                <w:szCs w:val="18"/>
              </w:rPr>
              <w:t>/v3</w:t>
            </w:r>
            <w:r w:rsidRPr="00087220">
              <w:rPr>
                <w:rFonts w:ascii="宋体" w:hAnsi="宋体" w:hint="eastAsia"/>
                <w:kern w:val="0"/>
                <w:sz w:val="18"/>
                <w:szCs w:val="18"/>
              </w:rPr>
              <w:t>网管协议</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投标产品应具备国家密码管理局颁发的商用密码产品型号证书</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★投标产品提供工信部颁发的</w:t>
            </w:r>
            <w:r w:rsidRPr="00087220">
              <w:rPr>
                <w:rFonts w:ascii="宋体" w:hAnsi="宋体"/>
                <w:kern w:val="0"/>
                <w:sz w:val="18"/>
                <w:szCs w:val="18"/>
              </w:rPr>
              <w:t>IPv4</w:t>
            </w:r>
            <w:r w:rsidRPr="00087220">
              <w:rPr>
                <w:rFonts w:ascii="宋体" w:hAnsi="宋体" w:hint="eastAsia"/>
                <w:kern w:val="0"/>
                <w:sz w:val="18"/>
                <w:szCs w:val="18"/>
              </w:rPr>
              <w:t>电信设备进网许可证复印件</w:t>
            </w:r>
          </w:p>
          <w:p w:rsidR="008A7718" w:rsidRPr="00087220" w:rsidRDefault="008A7718" w:rsidP="00087220">
            <w:pPr>
              <w:pStyle w:val="a6"/>
              <w:numPr>
                <w:ilvl w:val="0"/>
                <w:numId w:val="3"/>
              </w:numPr>
              <w:ind w:firstLineChars="0"/>
              <w:rPr>
                <w:rFonts w:ascii="宋体"/>
                <w:kern w:val="0"/>
                <w:sz w:val="18"/>
                <w:szCs w:val="18"/>
              </w:rPr>
            </w:pPr>
            <w:r w:rsidRPr="00087220">
              <w:rPr>
                <w:rFonts w:ascii="宋体" w:hAnsi="宋体" w:hint="eastAsia"/>
                <w:kern w:val="0"/>
                <w:sz w:val="18"/>
                <w:szCs w:val="18"/>
              </w:rPr>
              <w:t>含</w:t>
            </w:r>
            <w:r w:rsidRPr="00087220">
              <w:rPr>
                <w:rFonts w:ascii="仿宋" w:eastAsia="仿宋" w:hAnsi="仿宋" w:hint="eastAsia"/>
                <w:color w:val="000000"/>
                <w:kern w:val="0"/>
                <w:sz w:val="20"/>
              </w:rPr>
              <w:t>串口接口模块，</w:t>
            </w:r>
            <w:r w:rsidRPr="00087220">
              <w:rPr>
                <w:rFonts w:ascii="宋体" w:hAnsi="宋体"/>
                <w:kern w:val="0"/>
                <w:sz w:val="18"/>
                <w:szCs w:val="18"/>
              </w:rPr>
              <w:t>1</w:t>
            </w:r>
            <w:r w:rsidRPr="00087220">
              <w:rPr>
                <w:rFonts w:ascii="宋体" w:hAnsi="宋体" w:hint="eastAsia"/>
                <w:kern w:val="0"/>
                <w:sz w:val="18"/>
                <w:szCs w:val="18"/>
              </w:rPr>
              <w:t>端口同步串口</w:t>
            </w:r>
            <w:r w:rsidRPr="00087220">
              <w:rPr>
                <w:rFonts w:ascii="宋体" w:hAnsi="宋体"/>
                <w:kern w:val="0"/>
                <w:sz w:val="18"/>
                <w:szCs w:val="18"/>
              </w:rPr>
              <w:t>SIC</w:t>
            </w:r>
            <w:r w:rsidRPr="00087220">
              <w:rPr>
                <w:rFonts w:ascii="宋体" w:hAnsi="宋体" w:hint="eastAsia"/>
                <w:kern w:val="0"/>
                <w:sz w:val="18"/>
                <w:szCs w:val="18"/>
              </w:rPr>
              <w:t>模块</w:t>
            </w:r>
          </w:p>
        </w:tc>
        <w:tc>
          <w:tcPr>
            <w:tcW w:w="614"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3</w:t>
            </w:r>
          </w:p>
        </w:tc>
        <w:tc>
          <w:tcPr>
            <w:tcW w:w="11456" w:type="dxa"/>
            <w:gridSpan w:val="2"/>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双路双频开放式</w:t>
            </w:r>
            <w:r w:rsidRPr="00087220">
              <w:rPr>
                <w:kern w:val="0"/>
                <w:sz w:val="20"/>
              </w:rPr>
              <w:t>AP</w:t>
            </w:r>
          </w:p>
        </w:tc>
        <w:tc>
          <w:tcPr>
            <w:tcW w:w="6333" w:type="dxa"/>
            <w:gridSpan w:val="2"/>
          </w:tcPr>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★支持标准的</w:t>
            </w:r>
            <w:smartTag w:uri="urn:schemas-microsoft-com:office:smarttags" w:element="chmetcnv">
              <w:smartTagPr>
                <w:attr w:name="UnitName" w:val="ac"/>
                <w:attr w:name="SourceValue" w:val="802.11"/>
                <w:attr w:name="HasSpace" w:val="False"/>
                <w:attr w:name="Negative" w:val="False"/>
                <w:attr w:name="NumberType" w:val="1"/>
                <w:attr w:name="TCSC" w:val="0"/>
              </w:smartTagPr>
              <w:r w:rsidRPr="00087220">
                <w:rPr>
                  <w:rFonts w:ascii="宋体" w:hAnsi="宋体"/>
                  <w:kern w:val="0"/>
                  <w:sz w:val="18"/>
                  <w:szCs w:val="18"/>
                </w:rPr>
                <w:t>802.11ac</w:t>
              </w:r>
            </w:smartTag>
            <w:r w:rsidRPr="00087220">
              <w:rPr>
                <w:rFonts w:ascii="宋体" w:hAnsi="宋体"/>
                <w:kern w:val="0"/>
                <w:sz w:val="18"/>
                <w:szCs w:val="18"/>
              </w:rPr>
              <w:t xml:space="preserve"> wave2</w:t>
            </w:r>
            <w:r w:rsidRPr="00087220">
              <w:rPr>
                <w:rFonts w:ascii="宋体" w:hAnsi="宋体" w:hint="eastAsia"/>
                <w:kern w:val="0"/>
                <w:sz w:val="18"/>
                <w:szCs w:val="18"/>
              </w:rPr>
              <w:t>协议</w:t>
            </w:r>
            <w:r w:rsidRPr="00087220">
              <w:rPr>
                <w:rFonts w:ascii="宋体" w:hAnsi="宋体"/>
                <w:kern w:val="0"/>
                <w:sz w:val="18"/>
                <w:szCs w:val="18"/>
              </w:rPr>
              <w:t>,</w:t>
            </w:r>
            <w:r w:rsidRPr="00087220">
              <w:rPr>
                <w:rFonts w:ascii="宋体" w:hAnsi="宋体" w:hint="eastAsia"/>
                <w:kern w:val="0"/>
                <w:sz w:val="18"/>
                <w:szCs w:val="18"/>
              </w:rPr>
              <w:t>采用双路双频设计，可同时工作在</w:t>
            </w:r>
            <w:smartTag w:uri="urn:schemas-microsoft-com:office:smarttags" w:element="chmetcnv">
              <w:smartTagPr>
                <w:attr w:name="UnitName" w:val="ac"/>
                <w:attr w:name="SourceValue" w:val="802.11"/>
                <w:attr w:name="HasSpace" w:val="False"/>
                <w:attr w:name="Negative" w:val="False"/>
                <w:attr w:name="NumberType" w:val="1"/>
                <w:attr w:name="TCSC" w:val="0"/>
              </w:smartTagPr>
              <w:r w:rsidRPr="00087220">
                <w:rPr>
                  <w:rFonts w:ascii="宋体" w:hAnsi="宋体"/>
                  <w:kern w:val="0"/>
                  <w:sz w:val="18"/>
                  <w:szCs w:val="18"/>
                </w:rPr>
                <w:t>802.11ac</w:t>
              </w:r>
            </w:smartTag>
            <w:r w:rsidRPr="00087220">
              <w:rPr>
                <w:rFonts w:ascii="宋体" w:hAnsi="宋体" w:hint="eastAsia"/>
                <w:kern w:val="0"/>
                <w:sz w:val="18"/>
                <w:szCs w:val="18"/>
              </w:rPr>
              <w:t>和</w:t>
            </w:r>
            <w:smartTag w:uri="urn:schemas-microsoft-com:office:smarttags" w:element="chmetcnv">
              <w:smartTagPr>
                <w:attr w:name="UnitName" w:val="a"/>
                <w:attr w:name="SourceValue" w:val="802.11"/>
                <w:attr w:name="HasSpace" w:val="False"/>
                <w:attr w:name="Negative" w:val="False"/>
                <w:attr w:name="NumberType" w:val="1"/>
                <w:attr w:name="TCSC" w:val="0"/>
              </w:smartTagPr>
              <w:r w:rsidRPr="00087220">
                <w:rPr>
                  <w:rFonts w:ascii="宋体" w:hAnsi="宋体"/>
                  <w:kern w:val="0"/>
                  <w:sz w:val="18"/>
                  <w:szCs w:val="18"/>
                </w:rPr>
                <w:t>802.11a</w:t>
              </w:r>
            </w:smartTag>
            <w:r w:rsidRPr="00087220">
              <w:rPr>
                <w:rFonts w:ascii="宋体" w:hAnsi="宋体"/>
                <w:kern w:val="0"/>
                <w:sz w:val="18"/>
                <w:szCs w:val="18"/>
              </w:rPr>
              <w:t>/b/g/n</w:t>
            </w:r>
            <w:r w:rsidRPr="00087220">
              <w:rPr>
                <w:rFonts w:ascii="宋体" w:hAnsi="宋体" w:hint="eastAsia"/>
                <w:kern w:val="0"/>
                <w:sz w:val="18"/>
                <w:szCs w:val="18"/>
              </w:rPr>
              <w:t>模式</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2</w:t>
            </w:r>
            <w:r w:rsidRPr="00087220">
              <w:rPr>
                <w:rFonts w:ascii="宋体" w:hAnsi="宋体" w:hint="eastAsia"/>
                <w:kern w:val="0"/>
                <w:sz w:val="18"/>
                <w:szCs w:val="18"/>
              </w:rPr>
              <w:t>条空间流</w:t>
            </w:r>
            <w:r w:rsidRPr="00087220">
              <w:rPr>
                <w:rFonts w:ascii="宋体" w:hAnsi="宋体"/>
                <w:kern w:val="0"/>
                <w:sz w:val="18"/>
                <w:szCs w:val="18"/>
              </w:rPr>
              <w:t>,</w:t>
            </w:r>
            <w:r w:rsidRPr="00087220">
              <w:rPr>
                <w:rFonts w:ascii="宋体" w:hAnsi="宋体" w:hint="eastAsia"/>
                <w:kern w:val="0"/>
                <w:sz w:val="18"/>
                <w:szCs w:val="18"/>
              </w:rPr>
              <w:t>单频最大接入速率≥</w:t>
            </w:r>
            <w:r w:rsidRPr="00087220">
              <w:rPr>
                <w:rFonts w:ascii="宋体" w:hAnsi="宋体"/>
                <w:kern w:val="0"/>
                <w:sz w:val="18"/>
                <w:szCs w:val="18"/>
              </w:rPr>
              <w:t>867Mbps,</w:t>
            </w:r>
            <w:r w:rsidRPr="00087220">
              <w:rPr>
                <w:rFonts w:ascii="宋体" w:hAnsi="宋体" w:hint="eastAsia"/>
                <w:kern w:val="0"/>
                <w:sz w:val="18"/>
                <w:szCs w:val="18"/>
              </w:rPr>
              <w:t>整机最大接入速率≥</w:t>
            </w:r>
            <w:r w:rsidRPr="00087220">
              <w:rPr>
                <w:rFonts w:ascii="宋体" w:hAnsi="宋体"/>
                <w:kern w:val="0"/>
                <w:sz w:val="18"/>
                <w:szCs w:val="18"/>
              </w:rPr>
              <w:t>1167Mbps</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发射功率≤</w:t>
            </w:r>
            <w:r w:rsidRPr="00087220">
              <w:rPr>
                <w:rFonts w:ascii="宋体" w:hAnsi="宋体"/>
                <w:kern w:val="0"/>
                <w:sz w:val="18"/>
                <w:szCs w:val="18"/>
              </w:rPr>
              <w:t xml:space="preserve">20dBm </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kern w:val="0"/>
                <w:sz w:val="18"/>
                <w:szCs w:val="18"/>
              </w:rPr>
              <w:t>1</w:t>
            </w:r>
            <w:r w:rsidRPr="00087220">
              <w:rPr>
                <w:rFonts w:ascii="宋体" w:hAnsi="宋体" w:hint="eastAsia"/>
                <w:kern w:val="0"/>
                <w:sz w:val="18"/>
                <w:szCs w:val="18"/>
              </w:rPr>
              <w:t>个</w:t>
            </w:r>
            <w:r w:rsidRPr="00087220">
              <w:rPr>
                <w:rFonts w:ascii="宋体" w:hAnsi="宋体"/>
                <w:kern w:val="0"/>
                <w:sz w:val="18"/>
                <w:szCs w:val="18"/>
              </w:rPr>
              <w:t>10/100/1000Base-T</w:t>
            </w:r>
            <w:r w:rsidRPr="00087220">
              <w:rPr>
                <w:rFonts w:ascii="宋体" w:hAnsi="宋体" w:hint="eastAsia"/>
                <w:kern w:val="0"/>
                <w:sz w:val="18"/>
                <w:szCs w:val="18"/>
              </w:rPr>
              <w:t>以太网口，支持</w:t>
            </w:r>
            <w:r w:rsidRPr="00087220">
              <w:rPr>
                <w:rFonts w:ascii="宋体" w:hAnsi="宋体"/>
                <w:kern w:val="0"/>
                <w:sz w:val="18"/>
                <w:szCs w:val="18"/>
              </w:rPr>
              <w:t>POE</w:t>
            </w:r>
            <w:r w:rsidRPr="00087220">
              <w:rPr>
                <w:rFonts w:ascii="宋体" w:hAnsi="宋体" w:hint="eastAsia"/>
                <w:kern w:val="0"/>
                <w:sz w:val="18"/>
                <w:szCs w:val="18"/>
              </w:rPr>
              <w:t>供电</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w:t>
            </w:r>
            <w:proofErr w:type="spellStart"/>
            <w:r w:rsidRPr="00087220">
              <w:rPr>
                <w:rFonts w:ascii="宋体" w:hAnsi="宋体"/>
                <w:kern w:val="0"/>
                <w:sz w:val="18"/>
                <w:szCs w:val="18"/>
              </w:rPr>
              <w:t>PoE</w:t>
            </w:r>
            <w:proofErr w:type="spellEnd"/>
            <w:r w:rsidRPr="00087220">
              <w:rPr>
                <w:rFonts w:ascii="宋体" w:hAnsi="宋体" w:hint="eastAsia"/>
                <w:kern w:val="0"/>
                <w:sz w:val="18"/>
                <w:szCs w:val="18"/>
              </w:rPr>
              <w:t>以太网供电（支持</w:t>
            </w:r>
            <w:r w:rsidRPr="00087220">
              <w:rPr>
                <w:rFonts w:ascii="宋体" w:hAnsi="宋体"/>
                <w:kern w:val="0"/>
                <w:sz w:val="18"/>
                <w:szCs w:val="18"/>
              </w:rPr>
              <w:t>802.3af/802.3at</w:t>
            </w:r>
            <w:r w:rsidRPr="00087220">
              <w:rPr>
                <w:rFonts w:ascii="宋体" w:hAnsi="宋体" w:hint="eastAsia"/>
                <w:kern w:val="0"/>
                <w:sz w:val="18"/>
                <w:szCs w:val="18"/>
              </w:rPr>
              <w:t>兼容供电），整机功耗小于</w:t>
            </w:r>
            <w:r w:rsidRPr="00087220">
              <w:rPr>
                <w:rFonts w:ascii="宋体" w:hAnsi="宋体"/>
                <w:kern w:val="0"/>
                <w:sz w:val="18"/>
                <w:szCs w:val="18"/>
              </w:rPr>
              <w:t>12.95w</w:t>
            </w:r>
            <w:r w:rsidRPr="00087220">
              <w:rPr>
                <w:rFonts w:ascii="宋体" w:hAnsi="宋体" w:hint="eastAsia"/>
                <w:kern w:val="0"/>
                <w:sz w:val="18"/>
                <w:szCs w:val="18"/>
              </w:rPr>
              <w:t>，也可支持本地电源供电</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★设备与无线控制器配合，支持</w:t>
            </w:r>
            <w:r w:rsidRPr="00087220">
              <w:rPr>
                <w:rFonts w:ascii="宋体" w:hAnsi="宋体"/>
                <w:kern w:val="0"/>
                <w:sz w:val="18"/>
                <w:szCs w:val="18"/>
              </w:rPr>
              <w:t>iOS</w:t>
            </w:r>
            <w:r w:rsidRPr="00087220">
              <w:rPr>
                <w:rFonts w:ascii="宋体" w:hAnsi="宋体" w:hint="eastAsia"/>
                <w:kern w:val="0"/>
                <w:sz w:val="18"/>
                <w:szCs w:val="18"/>
              </w:rPr>
              <w:t>、安卓和</w:t>
            </w:r>
            <w:r w:rsidRPr="00087220">
              <w:rPr>
                <w:rFonts w:ascii="宋体" w:hAnsi="宋体"/>
                <w:kern w:val="0"/>
                <w:sz w:val="18"/>
                <w:szCs w:val="18"/>
              </w:rPr>
              <w:t>windows</w:t>
            </w:r>
            <w:r w:rsidRPr="00087220">
              <w:rPr>
                <w:rFonts w:ascii="宋体" w:hAnsi="宋体" w:hint="eastAsia"/>
                <w:kern w:val="0"/>
                <w:sz w:val="18"/>
                <w:szCs w:val="18"/>
              </w:rPr>
              <w:t>等主流智能终端操作系统自动识别，提供适应屏幕比例与尺寸的认证页面，实现轻松访问，</w:t>
            </w:r>
            <w:r w:rsidRPr="00087220">
              <w:rPr>
                <w:rFonts w:ascii="宋体" w:hAnsi="宋体" w:hint="eastAsia"/>
                <w:kern w:val="0"/>
                <w:sz w:val="18"/>
                <w:szCs w:val="18"/>
              </w:rPr>
              <w:lastRenderedPageBreak/>
              <w:t>要求提供技术白皮书作为证明</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为增强无线网络可靠性，支持当</w:t>
            </w:r>
            <w:r w:rsidRPr="00087220">
              <w:rPr>
                <w:rFonts w:ascii="宋体" w:hAnsi="宋体"/>
                <w:kern w:val="0"/>
                <w:sz w:val="18"/>
                <w:szCs w:val="18"/>
              </w:rPr>
              <w:t>AC</w:t>
            </w:r>
            <w:r w:rsidRPr="00087220">
              <w:rPr>
                <w:rFonts w:ascii="宋体" w:hAnsi="宋体" w:hint="eastAsia"/>
                <w:kern w:val="0"/>
                <w:sz w:val="18"/>
                <w:szCs w:val="18"/>
              </w:rPr>
              <w:t>宕机时，</w:t>
            </w:r>
            <w:r w:rsidRPr="00087220">
              <w:rPr>
                <w:rFonts w:ascii="宋体" w:hAnsi="宋体"/>
                <w:kern w:val="0"/>
                <w:sz w:val="18"/>
                <w:szCs w:val="18"/>
              </w:rPr>
              <w:t>AP</w:t>
            </w:r>
            <w:r w:rsidRPr="00087220">
              <w:rPr>
                <w:rFonts w:ascii="宋体" w:hAnsi="宋体" w:hint="eastAsia"/>
                <w:kern w:val="0"/>
                <w:sz w:val="18"/>
                <w:szCs w:val="18"/>
              </w:rPr>
              <w:t>切换为智能转发模式继续传输数据，保证无线用户正常使用，要求提供技术白皮书证明，保留测试权利</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支持胖</w:t>
            </w:r>
            <w:r w:rsidRPr="00087220">
              <w:rPr>
                <w:rFonts w:ascii="宋体" w:hAnsi="宋体"/>
                <w:kern w:val="0"/>
                <w:sz w:val="18"/>
                <w:szCs w:val="18"/>
              </w:rPr>
              <w:t>/</w:t>
            </w:r>
            <w:r w:rsidRPr="00087220">
              <w:rPr>
                <w:rFonts w:ascii="宋体" w:hAnsi="宋体" w:hint="eastAsia"/>
                <w:kern w:val="0"/>
                <w:sz w:val="18"/>
                <w:szCs w:val="18"/>
              </w:rPr>
              <w:t>瘦</w:t>
            </w:r>
            <w:r w:rsidRPr="00087220">
              <w:rPr>
                <w:rFonts w:ascii="宋体" w:hAnsi="宋体"/>
                <w:kern w:val="0"/>
                <w:sz w:val="18"/>
                <w:szCs w:val="18"/>
              </w:rPr>
              <w:t>AP</w:t>
            </w:r>
            <w:r w:rsidRPr="00087220">
              <w:rPr>
                <w:rFonts w:ascii="宋体" w:hAnsi="宋体" w:hint="eastAsia"/>
                <w:kern w:val="0"/>
                <w:sz w:val="18"/>
                <w:szCs w:val="18"/>
              </w:rPr>
              <w:t>两种工作模式的切换，在瘦</w:t>
            </w:r>
            <w:r w:rsidRPr="00087220">
              <w:rPr>
                <w:rFonts w:ascii="宋体" w:hAnsi="宋体"/>
                <w:kern w:val="0"/>
                <w:sz w:val="18"/>
                <w:szCs w:val="18"/>
              </w:rPr>
              <w:t>AP</w:t>
            </w:r>
            <w:r w:rsidRPr="00087220">
              <w:rPr>
                <w:rFonts w:ascii="宋体" w:hAnsi="宋体" w:hint="eastAsia"/>
                <w:kern w:val="0"/>
                <w:sz w:val="18"/>
                <w:szCs w:val="18"/>
              </w:rPr>
              <w:t>工作模式时，</w:t>
            </w:r>
            <w:r w:rsidRPr="00087220">
              <w:rPr>
                <w:rFonts w:ascii="宋体" w:hAnsi="宋体"/>
                <w:kern w:val="0"/>
                <w:sz w:val="18"/>
                <w:szCs w:val="18"/>
              </w:rPr>
              <w:t>AP</w:t>
            </w:r>
            <w:r w:rsidRPr="00087220">
              <w:rPr>
                <w:rFonts w:ascii="宋体" w:hAnsi="宋体" w:hint="eastAsia"/>
                <w:kern w:val="0"/>
                <w:sz w:val="18"/>
                <w:szCs w:val="18"/>
              </w:rPr>
              <w:t>与控制器之间采用国际标准的</w:t>
            </w:r>
            <w:r w:rsidRPr="00087220">
              <w:rPr>
                <w:rFonts w:ascii="宋体" w:hAnsi="宋体"/>
                <w:kern w:val="0"/>
                <w:sz w:val="18"/>
                <w:szCs w:val="18"/>
              </w:rPr>
              <w:t>CAPWAP</w:t>
            </w:r>
            <w:r w:rsidRPr="00087220">
              <w:rPr>
                <w:rFonts w:ascii="宋体" w:hAnsi="宋体" w:hint="eastAsia"/>
                <w:kern w:val="0"/>
                <w:sz w:val="18"/>
                <w:szCs w:val="18"/>
              </w:rPr>
              <w:t>协议通信</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IPv6</w:t>
            </w:r>
            <w:r w:rsidRPr="00087220">
              <w:rPr>
                <w:rFonts w:ascii="宋体" w:hAnsi="宋体" w:hint="eastAsia"/>
                <w:kern w:val="0"/>
                <w:sz w:val="18"/>
                <w:szCs w:val="18"/>
              </w:rPr>
              <w:t>技术，包括</w:t>
            </w:r>
            <w:r w:rsidRPr="00087220">
              <w:rPr>
                <w:rFonts w:ascii="宋体" w:hAnsi="宋体"/>
                <w:kern w:val="0"/>
                <w:sz w:val="18"/>
                <w:szCs w:val="18"/>
              </w:rPr>
              <w:t>IPv6</w:t>
            </w:r>
            <w:r w:rsidRPr="00087220">
              <w:rPr>
                <w:rFonts w:ascii="宋体" w:hAnsi="宋体" w:hint="eastAsia"/>
                <w:kern w:val="0"/>
                <w:sz w:val="18"/>
                <w:szCs w:val="18"/>
              </w:rPr>
              <w:t>报文透传</w:t>
            </w:r>
            <w:r w:rsidRPr="00087220">
              <w:rPr>
                <w:rFonts w:ascii="宋体" w:hAnsi="宋体"/>
                <w:kern w:val="0"/>
                <w:sz w:val="18"/>
                <w:szCs w:val="18"/>
              </w:rPr>
              <w:t xml:space="preserve"> ,IPv6</w:t>
            </w:r>
            <w:r w:rsidRPr="00087220">
              <w:rPr>
                <w:rFonts w:ascii="宋体" w:hAnsi="宋体" w:hint="eastAsia"/>
                <w:kern w:val="0"/>
                <w:sz w:val="18"/>
                <w:szCs w:val="18"/>
              </w:rPr>
              <w:t>终端接入认证，保留测试权利</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mac</w:t>
            </w:r>
            <w:r w:rsidRPr="00087220">
              <w:rPr>
                <w:rFonts w:ascii="宋体" w:hAnsi="宋体" w:hint="eastAsia"/>
                <w:kern w:val="0"/>
                <w:sz w:val="18"/>
                <w:szCs w:val="18"/>
              </w:rPr>
              <w:t>认证、</w:t>
            </w:r>
            <w:r w:rsidRPr="00087220">
              <w:rPr>
                <w:rFonts w:ascii="宋体" w:hAnsi="宋体"/>
                <w:kern w:val="0"/>
                <w:sz w:val="18"/>
                <w:szCs w:val="18"/>
              </w:rPr>
              <w:t>Web</w:t>
            </w:r>
            <w:r w:rsidRPr="00087220">
              <w:rPr>
                <w:rFonts w:ascii="宋体" w:hAnsi="宋体" w:hint="eastAsia"/>
                <w:kern w:val="0"/>
                <w:sz w:val="18"/>
                <w:szCs w:val="18"/>
              </w:rPr>
              <w:t>认证、</w:t>
            </w:r>
            <w:r w:rsidRPr="00087220">
              <w:rPr>
                <w:rFonts w:ascii="宋体" w:hAnsi="宋体"/>
                <w:kern w:val="0"/>
                <w:sz w:val="18"/>
                <w:szCs w:val="18"/>
              </w:rPr>
              <w:t>802.1X</w:t>
            </w:r>
            <w:r w:rsidRPr="00087220">
              <w:rPr>
                <w:rFonts w:ascii="宋体" w:hAnsi="宋体" w:hint="eastAsia"/>
                <w:kern w:val="0"/>
                <w:sz w:val="18"/>
                <w:szCs w:val="18"/>
              </w:rPr>
              <w:t>认证、</w:t>
            </w:r>
            <w:r w:rsidRPr="00087220">
              <w:rPr>
                <w:rFonts w:ascii="宋体" w:hAnsi="宋体"/>
                <w:kern w:val="0"/>
                <w:sz w:val="18"/>
                <w:szCs w:val="18"/>
              </w:rPr>
              <w:t>WAPI</w:t>
            </w:r>
            <w:r w:rsidRPr="00087220">
              <w:rPr>
                <w:rFonts w:ascii="宋体" w:hAnsi="宋体" w:hint="eastAsia"/>
                <w:kern w:val="0"/>
                <w:sz w:val="18"/>
                <w:szCs w:val="18"/>
              </w:rPr>
              <w:t>认证</w:t>
            </w:r>
            <w:r w:rsidRPr="00087220">
              <w:rPr>
                <w:rFonts w:ascii="宋体" w:hAnsi="宋体"/>
                <w:kern w:val="0"/>
                <w:sz w:val="18"/>
                <w:szCs w:val="18"/>
              </w:rPr>
              <w:t xml:space="preserve"> ,</w:t>
            </w:r>
            <w:r w:rsidRPr="00087220">
              <w:rPr>
                <w:rFonts w:ascii="宋体" w:hAnsi="宋体" w:hint="eastAsia"/>
                <w:kern w:val="0"/>
                <w:sz w:val="18"/>
                <w:szCs w:val="18"/>
              </w:rPr>
              <w:t>提供提供</w:t>
            </w:r>
            <w:r w:rsidRPr="00087220">
              <w:rPr>
                <w:rFonts w:ascii="宋体" w:hAnsi="宋体"/>
                <w:kern w:val="0"/>
                <w:sz w:val="18"/>
                <w:szCs w:val="18"/>
              </w:rPr>
              <w:t>WAPI</w:t>
            </w:r>
            <w:r w:rsidRPr="00087220">
              <w:rPr>
                <w:rFonts w:ascii="宋体" w:hAnsi="宋体" w:hint="eastAsia"/>
                <w:kern w:val="0"/>
                <w:sz w:val="18"/>
                <w:szCs w:val="18"/>
              </w:rPr>
              <w:t>产业联盟成员官网截图及链接作为证明</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支持无线频谱分析</w:t>
            </w:r>
            <w:r w:rsidRPr="00087220">
              <w:rPr>
                <w:rFonts w:ascii="宋体" w:hAnsi="宋体"/>
                <w:kern w:val="0"/>
                <w:sz w:val="18"/>
                <w:szCs w:val="18"/>
              </w:rPr>
              <w:t>,</w:t>
            </w:r>
            <w:r w:rsidRPr="00087220">
              <w:rPr>
                <w:rFonts w:ascii="宋体" w:hAnsi="宋体" w:hint="eastAsia"/>
                <w:kern w:val="0"/>
                <w:sz w:val="18"/>
                <w:szCs w:val="18"/>
              </w:rPr>
              <w:t>可视化射频干扰源对无线局域网的性能的影响</w:t>
            </w:r>
            <w:r w:rsidRPr="00087220">
              <w:rPr>
                <w:rFonts w:ascii="宋体" w:hAnsi="宋体"/>
                <w:kern w:val="0"/>
                <w:sz w:val="18"/>
                <w:szCs w:val="18"/>
              </w:rPr>
              <w:t xml:space="preserve"> ,</w:t>
            </w:r>
            <w:r w:rsidRPr="00087220">
              <w:rPr>
                <w:rFonts w:ascii="宋体" w:hAnsi="宋体" w:hint="eastAsia"/>
                <w:kern w:val="0"/>
                <w:sz w:val="18"/>
                <w:szCs w:val="18"/>
              </w:rPr>
              <w:t>提供功能截图证明，保留测试权利</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宋体" w:hAnsi="宋体" w:hint="eastAsia"/>
                <w:kern w:val="0"/>
                <w:sz w:val="18"/>
                <w:szCs w:val="18"/>
              </w:rPr>
              <w:t>为便于后期的管理，要求无线接入点须和网络管理系统进行联动，可以通过网管软件进行配置和拓扑发现，并能进行状态监测和告警，还能实现有线无线一体化网管平台</w:t>
            </w:r>
            <w:r w:rsidRPr="00087220">
              <w:rPr>
                <w:rFonts w:ascii="宋体" w:hAnsi="宋体"/>
                <w:kern w:val="0"/>
                <w:sz w:val="18"/>
                <w:szCs w:val="18"/>
              </w:rPr>
              <w:t xml:space="preserve"> </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★提供无线电发射设备型号核准证复印件</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★提供</w:t>
            </w:r>
            <w:r w:rsidRPr="00087220">
              <w:rPr>
                <w:rFonts w:ascii="宋体" w:hAnsi="宋体"/>
                <w:kern w:val="0"/>
                <w:sz w:val="18"/>
                <w:szCs w:val="18"/>
              </w:rPr>
              <w:t>AP</w:t>
            </w:r>
            <w:r w:rsidRPr="00087220">
              <w:rPr>
                <w:rFonts w:ascii="宋体" w:hAnsi="宋体" w:hint="eastAsia"/>
                <w:kern w:val="0"/>
                <w:sz w:val="18"/>
                <w:szCs w:val="18"/>
              </w:rPr>
              <w:t>加控制器的</w:t>
            </w:r>
            <w:proofErr w:type="spellStart"/>
            <w:r w:rsidRPr="00087220">
              <w:rPr>
                <w:rFonts w:ascii="宋体" w:hAnsi="宋体"/>
                <w:kern w:val="0"/>
                <w:sz w:val="18"/>
                <w:szCs w:val="18"/>
              </w:rPr>
              <w:t>WiFi</w:t>
            </w:r>
            <w:proofErr w:type="spellEnd"/>
            <w:r w:rsidRPr="00087220">
              <w:rPr>
                <w:rFonts w:ascii="宋体" w:hAnsi="宋体" w:hint="eastAsia"/>
                <w:kern w:val="0"/>
                <w:sz w:val="18"/>
                <w:szCs w:val="18"/>
              </w:rPr>
              <w:t>联盟证书（或复印件）</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★设备具有良好的抗干扰能力，对</w:t>
            </w:r>
            <w:smartTag w:uri="urn:schemas-microsoft-com:office:smarttags" w:element="chmetcnv">
              <w:smartTagPr>
                <w:attr w:name="UnitName" w:val="g"/>
                <w:attr w:name="SourceValue" w:val="4"/>
                <w:attr w:name="HasSpace" w:val="False"/>
                <w:attr w:name="Negative" w:val="False"/>
                <w:attr w:name="NumberType" w:val="1"/>
                <w:attr w:name="TCSC" w:val="0"/>
              </w:smartTagPr>
              <w:r w:rsidRPr="00087220">
                <w:rPr>
                  <w:rFonts w:ascii="宋体" w:hAnsi="宋体"/>
                  <w:kern w:val="0"/>
                  <w:sz w:val="18"/>
                  <w:szCs w:val="18"/>
                </w:rPr>
                <w:t>4G</w:t>
              </w:r>
            </w:smartTag>
            <w:r w:rsidRPr="00087220">
              <w:rPr>
                <w:rFonts w:ascii="宋体" w:hAnsi="宋体"/>
                <w:kern w:val="0"/>
                <w:sz w:val="18"/>
                <w:szCs w:val="18"/>
              </w:rPr>
              <w:t xml:space="preserve"> LTE</w:t>
            </w:r>
            <w:r w:rsidRPr="00087220">
              <w:rPr>
                <w:rFonts w:ascii="宋体" w:hAnsi="宋体" w:hint="eastAsia"/>
                <w:kern w:val="0"/>
                <w:sz w:val="18"/>
                <w:szCs w:val="18"/>
              </w:rPr>
              <w:t>信号的干扰具有较好的防护能力，提供国家权威机构测试报告证明</w:t>
            </w:r>
          </w:p>
          <w:p w:rsidR="008A7718" w:rsidRPr="00087220" w:rsidRDefault="008A7718" w:rsidP="00087220">
            <w:pPr>
              <w:pStyle w:val="a6"/>
              <w:numPr>
                <w:ilvl w:val="0"/>
                <w:numId w:val="6"/>
              </w:numPr>
              <w:ind w:firstLineChars="0"/>
              <w:rPr>
                <w:rFonts w:ascii="宋体" w:hAnsi="宋体"/>
                <w:kern w:val="0"/>
                <w:sz w:val="18"/>
                <w:szCs w:val="18"/>
              </w:rPr>
            </w:pPr>
            <w:r w:rsidRPr="00087220">
              <w:rPr>
                <w:rFonts w:ascii="仿宋" w:eastAsia="仿宋" w:hAnsi="仿宋" w:hint="eastAsia"/>
                <w:color w:val="000000"/>
                <w:kern w:val="0"/>
                <w:sz w:val="20"/>
              </w:rPr>
              <w:t>含串口线，</w:t>
            </w:r>
            <w:r w:rsidRPr="00087220">
              <w:rPr>
                <w:rFonts w:ascii="宋体" w:hAnsi="宋体" w:hint="eastAsia"/>
                <w:kern w:val="0"/>
                <w:sz w:val="18"/>
                <w:szCs w:val="18"/>
              </w:rPr>
              <w:t>专用</w:t>
            </w:r>
            <w:r w:rsidRPr="00087220">
              <w:rPr>
                <w:rFonts w:ascii="宋体" w:hAnsi="宋体"/>
                <w:kern w:val="0"/>
                <w:sz w:val="18"/>
                <w:szCs w:val="18"/>
              </w:rPr>
              <w:t>V.35DTE-V.35DCE</w:t>
            </w:r>
            <w:r w:rsidRPr="00087220">
              <w:rPr>
                <w:rFonts w:ascii="宋体" w:hAnsi="宋体" w:hint="eastAsia"/>
                <w:kern w:val="0"/>
                <w:sz w:val="18"/>
                <w:szCs w:val="18"/>
              </w:rPr>
              <w:t>线缆两端接口都是</w:t>
            </w:r>
            <w:r w:rsidRPr="00087220">
              <w:rPr>
                <w:rFonts w:ascii="宋体" w:hAnsi="宋体"/>
                <w:kern w:val="0"/>
                <w:sz w:val="18"/>
                <w:szCs w:val="18"/>
              </w:rPr>
              <w:t>POS26</w:t>
            </w:r>
          </w:p>
          <w:p w:rsidR="008A7718" w:rsidRPr="00087220" w:rsidRDefault="008A7718" w:rsidP="00087220">
            <w:pPr>
              <w:pStyle w:val="a6"/>
              <w:numPr>
                <w:ilvl w:val="0"/>
                <w:numId w:val="6"/>
              </w:numPr>
              <w:ind w:firstLineChars="0"/>
              <w:rPr>
                <w:rFonts w:ascii="宋体"/>
                <w:kern w:val="0"/>
                <w:sz w:val="18"/>
                <w:szCs w:val="18"/>
              </w:rPr>
            </w:pPr>
            <w:r w:rsidRPr="00087220">
              <w:rPr>
                <w:rFonts w:ascii="宋体" w:hAnsi="宋体" w:hint="eastAsia"/>
                <w:kern w:val="0"/>
                <w:sz w:val="18"/>
                <w:szCs w:val="18"/>
              </w:rPr>
              <w:t>含</w:t>
            </w:r>
            <w:r w:rsidRPr="00087220">
              <w:rPr>
                <w:kern w:val="0"/>
                <w:sz w:val="20"/>
              </w:rPr>
              <w:t>AP</w:t>
            </w:r>
            <w:r w:rsidRPr="00087220">
              <w:rPr>
                <w:rFonts w:hint="eastAsia"/>
                <w:kern w:val="0"/>
                <w:sz w:val="20"/>
              </w:rPr>
              <w:t>供电模块，</w:t>
            </w:r>
            <w:r w:rsidRPr="00087220">
              <w:rPr>
                <w:rFonts w:ascii="宋体" w:hAnsi="宋体" w:hint="eastAsia"/>
                <w:kern w:val="0"/>
                <w:sz w:val="18"/>
                <w:szCs w:val="18"/>
              </w:rPr>
              <w:t>千兆端口以太网供电适配器，支持</w:t>
            </w:r>
            <w:r w:rsidRPr="00087220">
              <w:rPr>
                <w:rFonts w:ascii="宋体" w:hAnsi="宋体"/>
                <w:kern w:val="0"/>
                <w:sz w:val="18"/>
                <w:szCs w:val="18"/>
              </w:rPr>
              <w:t>802.3af</w:t>
            </w:r>
            <w:r w:rsidRPr="00087220">
              <w:rPr>
                <w:rFonts w:ascii="宋体" w:hAnsi="宋体" w:hint="eastAsia"/>
                <w:kern w:val="0"/>
                <w:sz w:val="18"/>
                <w:szCs w:val="18"/>
              </w:rPr>
              <w:t>协议标准供电</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3</w:t>
            </w:r>
          </w:p>
        </w:tc>
        <w:tc>
          <w:tcPr>
            <w:tcW w:w="11409" w:type="dxa"/>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无线控制器</w:t>
            </w:r>
          </w:p>
        </w:tc>
        <w:tc>
          <w:tcPr>
            <w:tcW w:w="6333" w:type="dxa"/>
            <w:gridSpan w:val="2"/>
          </w:tcPr>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默认可管理</w:t>
            </w:r>
            <w:r w:rsidRPr="00087220">
              <w:rPr>
                <w:rFonts w:ascii="宋体" w:hAnsi="宋体"/>
                <w:kern w:val="0"/>
                <w:sz w:val="18"/>
                <w:szCs w:val="18"/>
              </w:rPr>
              <w:t>AP</w:t>
            </w:r>
            <w:r w:rsidRPr="00087220">
              <w:rPr>
                <w:rFonts w:ascii="宋体" w:hAnsi="宋体" w:hint="eastAsia"/>
                <w:kern w:val="0"/>
                <w:sz w:val="18"/>
                <w:szCs w:val="18"/>
              </w:rPr>
              <w:t>数≥</w:t>
            </w:r>
            <w:r w:rsidRPr="00087220">
              <w:rPr>
                <w:rFonts w:ascii="宋体" w:hAnsi="宋体"/>
                <w:kern w:val="0"/>
                <w:sz w:val="18"/>
                <w:szCs w:val="18"/>
              </w:rPr>
              <w:t>32</w:t>
            </w:r>
            <w:r w:rsidRPr="00087220">
              <w:rPr>
                <w:rFonts w:ascii="宋体" w:hAnsi="宋体" w:hint="eastAsia"/>
                <w:kern w:val="0"/>
                <w:sz w:val="18"/>
                <w:szCs w:val="18"/>
              </w:rPr>
              <w:t>个，最大可支持管理</w:t>
            </w:r>
            <w:r w:rsidRPr="00087220">
              <w:rPr>
                <w:rFonts w:ascii="宋体" w:hAnsi="宋体"/>
                <w:kern w:val="0"/>
                <w:sz w:val="18"/>
                <w:szCs w:val="18"/>
              </w:rPr>
              <w:t>224</w:t>
            </w:r>
            <w:r w:rsidRPr="00087220">
              <w:rPr>
                <w:rFonts w:ascii="宋体" w:hAnsi="宋体" w:hint="eastAsia"/>
                <w:kern w:val="0"/>
                <w:sz w:val="18"/>
                <w:szCs w:val="18"/>
              </w:rPr>
              <w:t>个</w:t>
            </w:r>
            <w:r w:rsidRPr="00087220">
              <w:rPr>
                <w:rFonts w:ascii="宋体" w:hAnsi="宋体"/>
                <w:kern w:val="0"/>
                <w:sz w:val="18"/>
                <w:szCs w:val="18"/>
              </w:rPr>
              <w:t xml:space="preserve">AP </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kern w:val="0"/>
                <w:sz w:val="18"/>
                <w:szCs w:val="18"/>
              </w:rPr>
              <w:t>802.11</w:t>
            </w:r>
            <w:r w:rsidRPr="00087220">
              <w:rPr>
                <w:rFonts w:ascii="宋体" w:hAnsi="宋体" w:hint="eastAsia"/>
                <w:kern w:val="0"/>
                <w:sz w:val="18"/>
                <w:szCs w:val="18"/>
              </w:rPr>
              <w:t>转发性能≥</w:t>
            </w:r>
            <w:smartTag w:uri="urn:schemas-microsoft-com:office:smarttags" w:element="chmetcnv">
              <w:smartTagPr>
                <w:attr w:name="UnitName" w:val="g"/>
                <w:attr w:name="SourceValue" w:val="8"/>
                <w:attr w:name="HasSpace" w:val="False"/>
                <w:attr w:name="Negative" w:val="False"/>
                <w:attr w:name="NumberType" w:val="1"/>
                <w:attr w:name="TCSC" w:val="0"/>
              </w:smartTagPr>
              <w:r w:rsidRPr="00087220">
                <w:rPr>
                  <w:rFonts w:ascii="宋体" w:hAnsi="宋体"/>
                  <w:kern w:val="0"/>
                  <w:sz w:val="18"/>
                  <w:szCs w:val="18"/>
                </w:rPr>
                <w:t>8G</w:t>
              </w:r>
            </w:smartTag>
            <w:r w:rsidRPr="00087220">
              <w:rPr>
                <w:rFonts w:ascii="宋体" w:hAnsi="宋体"/>
                <w:kern w:val="0"/>
                <w:sz w:val="18"/>
                <w:szCs w:val="18"/>
              </w:rPr>
              <w:t xml:space="preserve">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★固化千兆电口数≥</w:t>
            </w:r>
            <w:r w:rsidRPr="00087220">
              <w:rPr>
                <w:rFonts w:ascii="宋体" w:hAnsi="宋体"/>
                <w:kern w:val="0"/>
                <w:sz w:val="18"/>
                <w:szCs w:val="18"/>
              </w:rPr>
              <w:t>8</w:t>
            </w:r>
            <w:r w:rsidRPr="00087220">
              <w:rPr>
                <w:rFonts w:ascii="宋体" w:hAnsi="宋体" w:hint="eastAsia"/>
                <w:kern w:val="0"/>
                <w:sz w:val="18"/>
                <w:szCs w:val="18"/>
              </w:rPr>
              <w:t>，固化千兆光口数≥</w:t>
            </w:r>
            <w:r w:rsidRPr="00087220">
              <w:rPr>
                <w:rFonts w:ascii="宋体" w:hAnsi="宋体"/>
                <w:kern w:val="0"/>
                <w:sz w:val="18"/>
                <w:szCs w:val="18"/>
              </w:rPr>
              <w:t>2</w:t>
            </w:r>
            <w:r w:rsidRPr="00087220">
              <w:rPr>
                <w:rFonts w:ascii="宋体" w:hAnsi="宋体" w:hint="eastAsia"/>
                <w:kern w:val="0"/>
                <w:sz w:val="18"/>
                <w:szCs w:val="18"/>
              </w:rPr>
              <w:t>个</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为保障无线网络的可靠性，单台设备最大可配置</w:t>
            </w:r>
            <w:r w:rsidRPr="00087220">
              <w:rPr>
                <w:rFonts w:ascii="宋体" w:hAnsi="宋体"/>
                <w:kern w:val="0"/>
                <w:sz w:val="18"/>
                <w:szCs w:val="18"/>
              </w:rPr>
              <w:t>AP</w:t>
            </w:r>
            <w:r w:rsidRPr="00087220">
              <w:rPr>
                <w:rFonts w:ascii="宋体" w:hAnsi="宋体" w:hint="eastAsia"/>
                <w:kern w:val="0"/>
                <w:sz w:val="18"/>
                <w:szCs w:val="18"/>
              </w:rPr>
              <w:t>数目≥</w:t>
            </w:r>
            <w:r w:rsidRPr="00087220">
              <w:rPr>
                <w:rFonts w:ascii="宋体" w:hAnsi="宋体"/>
                <w:kern w:val="0"/>
                <w:sz w:val="18"/>
                <w:szCs w:val="18"/>
              </w:rPr>
              <w:t>2048</w:t>
            </w:r>
            <w:r w:rsidRPr="00087220">
              <w:rPr>
                <w:rFonts w:ascii="宋体" w:hAnsi="宋体" w:hint="eastAsia"/>
                <w:kern w:val="0"/>
                <w:sz w:val="18"/>
                <w:szCs w:val="18"/>
              </w:rPr>
              <w:t>，实现</w:t>
            </w:r>
            <w:r w:rsidRPr="00087220">
              <w:rPr>
                <w:rFonts w:ascii="宋体" w:hAnsi="宋体"/>
                <w:kern w:val="0"/>
                <w:sz w:val="18"/>
                <w:szCs w:val="18"/>
              </w:rPr>
              <w:t>AP</w:t>
            </w:r>
            <w:r w:rsidRPr="00087220">
              <w:rPr>
                <w:rFonts w:ascii="宋体" w:hAnsi="宋体" w:hint="eastAsia"/>
                <w:kern w:val="0"/>
                <w:sz w:val="18"/>
                <w:szCs w:val="18"/>
              </w:rPr>
              <w:t>动态冗余</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单台设备最大支持的在线无线用户数目≥</w:t>
            </w:r>
            <w:r w:rsidRPr="00087220">
              <w:rPr>
                <w:rFonts w:ascii="宋体" w:hAnsi="宋体"/>
                <w:kern w:val="0"/>
                <w:sz w:val="18"/>
                <w:szCs w:val="18"/>
              </w:rPr>
              <w:t xml:space="preserve">6400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要求设备可配置</w:t>
            </w:r>
            <w:r w:rsidRPr="00087220">
              <w:rPr>
                <w:rFonts w:ascii="宋体" w:hAnsi="宋体"/>
                <w:kern w:val="0"/>
                <w:sz w:val="18"/>
                <w:szCs w:val="18"/>
              </w:rPr>
              <w:t>AP</w:t>
            </w:r>
            <w:r w:rsidRPr="00087220">
              <w:rPr>
                <w:rFonts w:ascii="宋体" w:hAnsi="宋体" w:hint="eastAsia"/>
                <w:kern w:val="0"/>
                <w:sz w:val="18"/>
                <w:szCs w:val="18"/>
              </w:rPr>
              <w:t>的本地数据转发技术模式，即可根据网络的</w:t>
            </w:r>
            <w:r w:rsidRPr="00087220">
              <w:rPr>
                <w:rFonts w:ascii="宋体" w:hAnsi="宋体"/>
                <w:kern w:val="0"/>
                <w:sz w:val="18"/>
                <w:szCs w:val="18"/>
              </w:rPr>
              <w:t>SSID</w:t>
            </w:r>
            <w:r w:rsidRPr="00087220">
              <w:rPr>
                <w:rFonts w:ascii="宋体" w:hAnsi="宋体" w:hint="eastAsia"/>
                <w:kern w:val="0"/>
                <w:sz w:val="18"/>
                <w:szCs w:val="18"/>
              </w:rPr>
              <w:t>和用户</w:t>
            </w:r>
            <w:r w:rsidRPr="00087220">
              <w:rPr>
                <w:rFonts w:ascii="宋体" w:hAnsi="宋体"/>
                <w:kern w:val="0"/>
                <w:sz w:val="18"/>
                <w:szCs w:val="18"/>
              </w:rPr>
              <w:t>VLAN</w:t>
            </w:r>
            <w:r w:rsidRPr="00087220">
              <w:rPr>
                <w:rFonts w:ascii="宋体" w:hAnsi="宋体" w:hint="eastAsia"/>
                <w:kern w:val="0"/>
                <w:sz w:val="18"/>
                <w:szCs w:val="18"/>
              </w:rPr>
              <w:t>的规划，决定数据是否需要全部经过无线</w:t>
            </w:r>
            <w:r w:rsidRPr="00087220">
              <w:rPr>
                <w:rFonts w:ascii="宋体" w:hAnsi="宋体"/>
                <w:kern w:val="0"/>
                <w:sz w:val="18"/>
                <w:szCs w:val="18"/>
              </w:rPr>
              <w:t>AC</w:t>
            </w:r>
            <w:r w:rsidRPr="00087220">
              <w:rPr>
                <w:rFonts w:ascii="宋体" w:hAnsi="宋体" w:hint="eastAsia"/>
                <w:kern w:val="0"/>
                <w:sz w:val="18"/>
                <w:szCs w:val="18"/>
              </w:rPr>
              <w:t>转发或直接进入有线网络进行本地交换，从而更好的适应未来无线网络更高流量传输的要求</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支持本地认证功能，无需通过外置</w:t>
            </w:r>
            <w:proofErr w:type="spellStart"/>
            <w:r w:rsidRPr="00087220">
              <w:rPr>
                <w:rFonts w:ascii="宋体" w:hAnsi="宋体"/>
                <w:kern w:val="0"/>
                <w:sz w:val="18"/>
                <w:szCs w:val="18"/>
              </w:rPr>
              <w:t>Protal</w:t>
            </w:r>
            <w:proofErr w:type="spellEnd"/>
            <w:r w:rsidRPr="00087220">
              <w:rPr>
                <w:rFonts w:ascii="宋体" w:hAnsi="宋体" w:hint="eastAsia"/>
                <w:kern w:val="0"/>
                <w:sz w:val="18"/>
                <w:szCs w:val="18"/>
              </w:rPr>
              <w:t>服务器和</w:t>
            </w:r>
            <w:r w:rsidRPr="00087220">
              <w:rPr>
                <w:rFonts w:ascii="宋体" w:hAnsi="宋体"/>
                <w:kern w:val="0"/>
                <w:sz w:val="18"/>
                <w:szCs w:val="18"/>
              </w:rPr>
              <w:t>Radius</w:t>
            </w:r>
            <w:r w:rsidRPr="00087220">
              <w:rPr>
                <w:rFonts w:ascii="宋体" w:hAnsi="宋体" w:hint="eastAsia"/>
                <w:kern w:val="0"/>
                <w:sz w:val="18"/>
                <w:szCs w:val="18"/>
              </w:rPr>
              <w:t>服务器认证</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lastRenderedPageBreak/>
              <w:t>对</w:t>
            </w:r>
            <w:r w:rsidRPr="00087220">
              <w:rPr>
                <w:rFonts w:ascii="宋体" w:hAnsi="宋体"/>
                <w:kern w:val="0"/>
                <w:sz w:val="18"/>
                <w:szCs w:val="18"/>
              </w:rPr>
              <w:t>Wall AP</w:t>
            </w:r>
            <w:r w:rsidRPr="00087220">
              <w:rPr>
                <w:rFonts w:ascii="宋体" w:hAnsi="宋体" w:hint="eastAsia"/>
                <w:kern w:val="0"/>
                <w:sz w:val="18"/>
                <w:szCs w:val="18"/>
              </w:rPr>
              <w:t>可支持的容量翻倍</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★无线控制器具备虚拟化功能，多台无线控制器可以被虚拟化成一台控制器，实现虚拟控制器对所有成员</w:t>
            </w:r>
            <w:r w:rsidRPr="00087220">
              <w:rPr>
                <w:rFonts w:ascii="宋体" w:hAnsi="宋体"/>
                <w:kern w:val="0"/>
                <w:sz w:val="18"/>
                <w:szCs w:val="18"/>
              </w:rPr>
              <w:t>AC</w:t>
            </w:r>
            <w:r w:rsidRPr="00087220">
              <w:rPr>
                <w:rFonts w:ascii="宋体" w:hAnsi="宋体" w:hint="eastAsia"/>
                <w:kern w:val="0"/>
                <w:sz w:val="18"/>
                <w:szCs w:val="18"/>
              </w:rPr>
              <w:t>的统一管理、在成员</w:t>
            </w:r>
            <w:r w:rsidRPr="00087220">
              <w:rPr>
                <w:rFonts w:ascii="宋体" w:hAnsi="宋体"/>
                <w:kern w:val="0"/>
                <w:sz w:val="18"/>
                <w:szCs w:val="18"/>
              </w:rPr>
              <w:t>AC</w:t>
            </w:r>
            <w:r w:rsidRPr="00087220">
              <w:rPr>
                <w:rFonts w:ascii="宋体" w:hAnsi="宋体" w:hint="eastAsia"/>
                <w:kern w:val="0"/>
                <w:sz w:val="18"/>
                <w:szCs w:val="18"/>
              </w:rPr>
              <w:t>间共享</w:t>
            </w:r>
            <w:r w:rsidRPr="00087220">
              <w:rPr>
                <w:rFonts w:ascii="宋体" w:hAnsi="宋体"/>
                <w:kern w:val="0"/>
                <w:sz w:val="18"/>
                <w:szCs w:val="18"/>
              </w:rPr>
              <w:t>License</w:t>
            </w:r>
            <w:r w:rsidRPr="00087220">
              <w:rPr>
                <w:rFonts w:ascii="宋体" w:hAnsi="宋体" w:hint="eastAsia"/>
                <w:kern w:val="0"/>
                <w:sz w:val="18"/>
                <w:szCs w:val="18"/>
              </w:rPr>
              <w:t>、统一将</w:t>
            </w:r>
            <w:r w:rsidRPr="00087220">
              <w:rPr>
                <w:rFonts w:ascii="宋体" w:hAnsi="宋体"/>
                <w:kern w:val="0"/>
                <w:sz w:val="18"/>
                <w:szCs w:val="18"/>
              </w:rPr>
              <w:t xml:space="preserve">AP </w:t>
            </w:r>
            <w:r w:rsidRPr="00087220">
              <w:rPr>
                <w:rFonts w:ascii="宋体" w:hAnsi="宋体" w:hint="eastAsia"/>
                <w:kern w:val="0"/>
                <w:sz w:val="18"/>
                <w:szCs w:val="18"/>
              </w:rPr>
              <w:t>接入虚拟</w:t>
            </w:r>
            <w:r w:rsidRPr="00087220">
              <w:rPr>
                <w:rFonts w:ascii="宋体" w:hAnsi="宋体"/>
                <w:kern w:val="0"/>
                <w:sz w:val="18"/>
                <w:szCs w:val="18"/>
              </w:rPr>
              <w:t>AC</w:t>
            </w:r>
            <w:r w:rsidRPr="00087220">
              <w:rPr>
                <w:rFonts w:ascii="宋体" w:hAnsi="宋体" w:hint="eastAsia"/>
                <w:kern w:val="0"/>
                <w:sz w:val="18"/>
                <w:szCs w:val="18"/>
              </w:rPr>
              <w:t>中。提供国家权威机构测试报告证明</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MAC</w:t>
            </w:r>
            <w:r w:rsidRPr="00087220">
              <w:rPr>
                <w:rFonts w:ascii="宋体" w:hAnsi="宋体" w:hint="eastAsia"/>
                <w:kern w:val="0"/>
                <w:sz w:val="18"/>
                <w:szCs w:val="18"/>
              </w:rPr>
              <w:t>认证、</w:t>
            </w:r>
            <w:r w:rsidRPr="00087220">
              <w:rPr>
                <w:rFonts w:ascii="宋体" w:hAnsi="宋体"/>
                <w:kern w:val="0"/>
                <w:sz w:val="18"/>
                <w:szCs w:val="18"/>
              </w:rPr>
              <w:t>WEB</w:t>
            </w:r>
            <w:r w:rsidRPr="00087220">
              <w:rPr>
                <w:rFonts w:ascii="宋体" w:hAnsi="宋体" w:hint="eastAsia"/>
                <w:kern w:val="0"/>
                <w:sz w:val="18"/>
                <w:szCs w:val="18"/>
              </w:rPr>
              <w:t>认证、</w:t>
            </w:r>
            <w:r w:rsidRPr="00087220">
              <w:rPr>
                <w:rFonts w:ascii="宋体" w:hAnsi="宋体"/>
                <w:kern w:val="0"/>
                <w:sz w:val="18"/>
                <w:szCs w:val="18"/>
              </w:rPr>
              <w:t>802.1X</w:t>
            </w:r>
            <w:r w:rsidRPr="00087220">
              <w:rPr>
                <w:rFonts w:ascii="宋体" w:hAnsi="宋体" w:hint="eastAsia"/>
                <w:kern w:val="0"/>
                <w:sz w:val="18"/>
                <w:szCs w:val="18"/>
              </w:rPr>
              <w:t>认证、</w:t>
            </w:r>
            <w:r w:rsidRPr="00087220">
              <w:rPr>
                <w:rFonts w:ascii="宋体" w:hAnsi="宋体"/>
                <w:kern w:val="0"/>
                <w:sz w:val="18"/>
                <w:szCs w:val="18"/>
              </w:rPr>
              <w:t>WAPI</w:t>
            </w:r>
            <w:r w:rsidRPr="00087220">
              <w:rPr>
                <w:rFonts w:ascii="宋体" w:hAnsi="宋体" w:hint="eastAsia"/>
                <w:kern w:val="0"/>
                <w:sz w:val="18"/>
                <w:szCs w:val="18"/>
              </w:rPr>
              <w:t>认证</w:t>
            </w:r>
            <w:r w:rsidRPr="00087220">
              <w:rPr>
                <w:rFonts w:ascii="宋体" w:hAnsi="宋体"/>
                <w:kern w:val="0"/>
                <w:sz w:val="18"/>
                <w:szCs w:val="18"/>
              </w:rPr>
              <w:t xml:space="preserve"> </w:t>
            </w:r>
            <w:r w:rsidRPr="00087220">
              <w:rPr>
                <w:rFonts w:ascii="宋体" w:hAnsi="宋体" w:hint="eastAsia"/>
                <w:kern w:val="0"/>
                <w:sz w:val="18"/>
                <w:szCs w:val="18"/>
              </w:rPr>
              <w:t>，认证后能实现</w:t>
            </w:r>
            <w:r w:rsidRPr="00087220">
              <w:rPr>
                <w:rFonts w:ascii="宋体" w:hAnsi="宋体"/>
                <w:kern w:val="0"/>
                <w:sz w:val="18"/>
                <w:szCs w:val="18"/>
              </w:rPr>
              <w:t>IP</w:t>
            </w:r>
            <w:r w:rsidRPr="00087220">
              <w:rPr>
                <w:rFonts w:ascii="宋体" w:hAnsi="宋体" w:hint="eastAsia"/>
                <w:kern w:val="0"/>
                <w:sz w:val="18"/>
                <w:szCs w:val="18"/>
              </w:rPr>
              <w:t>、</w:t>
            </w:r>
            <w:r w:rsidRPr="00087220">
              <w:rPr>
                <w:rFonts w:ascii="宋体" w:hAnsi="宋体"/>
                <w:kern w:val="0"/>
                <w:sz w:val="18"/>
                <w:szCs w:val="18"/>
              </w:rPr>
              <w:t>MAC</w:t>
            </w:r>
            <w:r w:rsidRPr="00087220">
              <w:rPr>
                <w:rFonts w:ascii="宋体" w:hAnsi="宋体" w:hint="eastAsia"/>
                <w:kern w:val="0"/>
                <w:sz w:val="18"/>
                <w:szCs w:val="18"/>
              </w:rPr>
              <w:t>、</w:t>
            </w:r>
            <w:r w:rsidRPr="00087220">
              <w:rPr>
                <w:rFonts w:ascii="宋体" w:hAnsi="宋体"/>
                <w:kern w:val="0"/>
                <w:sz w:val="18"/>
                <w:szCs w:val="18"/>
              </w:rPr>
              <w:t>WLAN</w:t>
            </w:r>
            <w:r w:rsidRPr="00087220">
              <w:rPr>
                <w:rFonts w:ascii="宋体" w:hAnsi="宋体" w:hint="eastAsia"/>
                <w:kern w:val="0"/>
                <w:sz w:val="18"/>
                <w:szCs w:val="18"/>
              </w:rPr>
              <w:t>等元素的绑定信息，保证只有合法的用户才能进入网络</w:t>
            </w:r>
            <w:r w:rsidRPr="00087220">
              <w:rPr>
                <w:rFonts w:ascii="宋体" w:hAnsi="宋体"/>
                <w:kern w:val="0"/>
                <w:sz w:val="18"/>
                <w:szCs w:val="18"/>
              </w:rPr>
              <w:t xml:space="preserve">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支持对非法无线接入点进行探测，并对非法</w:t>
            </w:r>
            <w:r w:rsidRPr="00087220">
              <w:rPr>
                <w:rFonts w:ascii="宋体" w:hAnsi="宋体"/>
                <w:kern w:val="0"/>
                <w:sz w:val="18"/>
                <w:szCs w:val="18"/>
              </w:rPr>
              <w:t>AP</w:t>
            </w:r>
            <w:r w:rsidRPr="00087220">
              <w:rPr>
                <w:rFonts w:ascii="宋体" w:hAnsi="宋体" w:hint="eastAsia"/>
                <w:kern w:val="0"/>
                <w:sz w:val="18"/>
                <w:szCs w:val="18"/>
              </w:rPr>
              <w:t>进行屏蔽</w:t>
            </w:r>
          </w:p>
          <w:p w:rsidR="008A7718" w:rsidRPr="00087220" w:rsidRDefault="008A7718" w:rsidP="00087220">
            <w:pPr>
              <w:pStyle w:val="a6"/>
              <w:numPr>
                <w:ilvl w:val="0"/>
                <w:numId w:val="8"/>
              </w:numPr>
              <w:ind w:firstLineChars="0"/>
              <w:rPr>
                <w:rFonts w:ascii="宋体" w:hAnsi="宋体"/>
                <w:kern w:val="0"/>
                <w:sz w:val="18"/>
                <w:szCs w:val="18"/>
              </w:rPr>
            </w:pPr>
            <w:r w:rsidRPr="00087220">
              <w:rPr>
                <w:rFonts w:ascii="宋体" w:hAnsi="宋体" w:hint="eastAsia"/>
                <w:kern w:val="0"/>
                <w:sz w:val="18"/>
                <w:szCs w:val="18"/>
              </w:rPr>
              <w:t>支持访客通过二维码授权的方式接入无线网络</w:t>
            </w:r>
            <w:r w:rsidRPr="00087220">
              <w:rPr>
                <w:rFonts w:ascii="宋体" w:hAnsi="宋体"/>
                <w:kern w:val="0"/>
                <w:sz w:val="18"/>
                <w:szCs w:val="18"/>
              </w:rPr>
              <w:t xml:space="preserve"> </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与网管平台联动，有线无线网络统一集中管理，集群化管理</w:t>
            </w:r>
          </w:p>
          <w:p w:rsidR="008A7718" w:rsidRPr="00087220" w:rsidRDefault="008A7718" w:rsidP="00087220">
            <w:pPr>
              <w:pStyle w:val="a6"/>
              <w:numPr>
                <w:ilvl w:val="0"/>
                <w:numId w:val="8"/>
              </w:numPr>
              <w:ind w:firstLineChars="0"/>
              <w:rPr>
                <w:rFonts w:ascii="宋体"/>
                <w:kern w:val="0"/>
                <w:sz w:val="18"/>
                <w:szCs w:val="18"/>
              </w:rPr>
            </w:pPr>
            <w:r w:rsidRPr="00087220">
              <w:rPr>
                <w:rFonts w:ascii="宋体" w:hAnsi="宋体" w:hint="eastAsia"/>
                <w:kern w:val="0"/>
                <w:sz w:val="18"/>
                <w:szCs w:val="18"/>
              </w:rPr>
              <w:t>★提供和所投产品型号一致的工信部颁发的电信设备进网许可证复印件</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09" w:type="dxa"/>
            <w:vAlign w:val="center"/>
          </w:tcPr>
          <w:p w:rsidR="008A7718" w:rsidRPr="00087220" w:rsidRDefault="008A7718" w:rsidP="00087220">
            <w:pPr>
              <w:spacing w:after="160" w:line="259" w:lineRule="auto"/>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rPr>
                <w:kern w:val="0"/>
                <w:sz w:val="20"/>
              </w:rPr>
            </w:pPr>
            <w:r w:rsidRPr="00087220">
              <w:rPr>
                <w:rFonts w:hint="eastAsia"/>
                <w:kern w:val="0"/>
                <w:sz w:val="20"/>
              </w:rPr>
              <w:t>安全互联网关</w:t>
            </w:r>
          </w:p>
        </w:tc>
        <w:tc>
          <w:tcPr>
            <w:tcW w:w="6333" w:type="dxa"/>
            <w:gridSpan w:val="2"/>
          </w:tcPr>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★支持固化千兆电口≥</w:t>
            </w:r>
            <w:r w:rsidRPr="00087220">
              <w:rPr>
                <w:rFonts w:ascii="宋体" w:hAnsi="宋体"/>
                <w:kern w:val="0"/>
                <w:sz w:val="18"/>
                <w:szCs w:val="18"/>
              </w:rPr>
              <w:t>5</w:t>
            </w:r>
            <w:r w:rsidRPr="00087220">
              <w:rPr>
                <w:rFonts w:ascii="宋体" w:hAnsi="宋体" w:hint="eastAsia"/>
                <w:kern w:val="0"/>
                <w:sz w:val="18"/>
                <w:szCs w:val="18"/>
              </w:rPr>
              <w:t>个，</w:t>
            </w:r>
            <w:r w:rsidRPr="00087220">
              <w:rPr>
                <w:rFonts w:ascii="宋体" w:hAnsi="宋体"/>
                <w:kern w:val="0"/>
                <w:sz w:val="18"/>
                <w:szCs w:val="18"/>
              </w:rPr>
              <w:t>console</w:t>
            </w:r>
            <w:r w:rsidRPr="00087220">
              <w:rPr>
                <w:rFonts w:ascii="宋体" w:hAnsi="宋体" w:hint="eastAsia"/>
                <w:kern w:val="0"/>
                <w:sz w:val="18"/>
                <w:szCs w:val="18"/>
              </w:rPr>
              <w:t>一个</w:t>
            </w:r>
          </w:p>
          <w:p w:rsidR="008A7718" w:rsidRPr="00087220" w:rsidRDefault="008A7718" w:rsidP="00087220">
            <w:pPr>
              <w:pStyle w:val="a6"/>
              <w:numPr>
                <w:ilvl w:val="0"/>
                <w:numId w:val="9"/>
              </w:numPr>
              <w:ind w:firstLineChars="0"/>
              <w:rPr>
                <w:rFonts w:ascii="宋体" w:hAnsi="宋体"/>
                <w:kern w:val="0"/>
                <w:sz w:val="18"/>
                <w:szCs w:val="18"/>
              </w:rPr>
            </w:pPr>
            <w:r w:rsidRPr="00087220">
              <w:rPr>
                <w:rFonts w:ascii="宋体" w:hAnsi="宋体" w:hint="eastAsia"/>
                <w:kern w:val="0"/>
                <w:sz w:val="18"/>
                <w:szCs w:val="18"/>
              </w:rPr>
              <w:t>电源功率不高于</w:t>
            </w:r>
            <w:r w:rsidRPr="00087220">
              <w:rPr>
                <w:rFonts w:ascii="宋体" w:hAnsi="宋体"/>
                <w:kern w:val="0"/>
                <w:sz w:val="18"/>
                <w:szCs w:val="18"/>
              </w:rPr>
              <w:t>20W</w:t>
            </w:r>
            <w:r w:rsidRPr="00087220">
              <w:rPr>
                <w:rFonts w:ascii="宋体" w:hAnsi="宋体" w:hint="eastAsia"/>
                <w:kern w:val="0"/>
                <w:sz w:val="18"/>
                <w:szCs w:val="18"/>
              </w:rPr>
              <w:t>，内置存储不小于</w:t>
            </w:r>
            <w:r w:rsidRPr="00087220">
              <w:rPr>
                <w:rFonts w:ascii="宋体" w:hAnsi="宋体"/>
                <w:kern w:val="0"/>
                <w:sz w:val="18"/>
                <w:szCs w:val="18"/>
              </w:rPr>
              <w:t>4GB</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支持固定地址、</w:t>
            </w:r>
            <w:r w:rsidRPr="00087220">
              <w:rPr>
                <w:rFonts w:ascii="宋体" w:hAnsi="宋体"/>
                <w:kern w:val="0"/>
                <w:sz w:val="18"/>
                <w:szCs w:val="18"/>
              </w:rPr>
              <w:t>PPPOE</w:t>
            </w:r>
            <w:r w:rsidRPr="00087220">
              <w:rPr>
                <w:rFonts w:ascii="宋体" w:hAnsi="宋体" w:hint="eastAsia"/>
                <w:kern w:val="0"/>
                <w:sz w:val="18"/>
                <w:szCs w:val="18"/>
              </w:rPr>
              <w:t>拔号等多种方式接入互联网，支持静态路由、</w:t>
            </w:r>
            <w:r w:rsidRPr="00087220">
              <w:rPr>
                <w:rFonts w:ascii="宋体" w:hAnsi="宋体"/>
                <w:kern w:val="0"/>
                <w:sz w:val="18"/>
                <w:szCs w:val="18"/>
              </w:rPr>
              <w:t>RIP(V1/V2)</w:t>
            </w:r>
            <w:r w:rsidRPr="00087220">
              <w:rPr>
                <w:rFonts w:ascii="宋体" w:hAnsi="宋体" w:hint="eastAsia"/>
                <w:kern w:val="0"/>
                <w:sz w:val="18"/>
                <w:szCs w:val="18"/>
              </w:rPr>
              <w:t>、</w:t>
            </w:r>
            <w:r w:rsidRPr="00087220">
              <w:rPr>
                <w:rFonts w:ascii="宋体" w:hAnsi="宋体"/>
                <w:kern w:val="0"/>
                <w:sz w:val="18"/>
                <w:szCs w:val="18"/>
              </w:rPr>
              <w:t>OSPF</w:t>
            </w:r>
            <w:r w:rsidRPr="00087220">
              <w:rPr>
                <w:rFonts w:ascii="宋体" w:hAnsi="宋体" w:hint="eastAsia"/>
                <w:kern w:val="0"/>
                <w:sz w:val="18"/>
                <w:szCs w:val="18"/>
              </w:rPr>
              <w:t>等多种路由协议</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★为保证在多条外网线路情况下带宽的合理分配使用，设备必须支持多链路负载均衡，负载均衡可基于带宽、负载等多种方式。</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支持应用路由功能，支持基于通讯、视频等应用进行路由选择</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支持基于</w:t>
            </w:r>
            <w:r w:rsidRPr="00087220">
              <w:rPr>
                <w:rFonts w:ascii="宋体" w:hAnsi="宋体"/>
                <w:kern w:val="0"/>
                <w:sz w:val="18"/>
                <w:szCs w:val="18"/>
              </w:rPr>
              <w:t>IP</w:t>
            </w:r>
            <w:r w:rsidRPr="00087220">
              <w:rPr>
                <w:rFonts w:ascii="宋体" w:hAnsi="宋体" w:hint="eastAsia"/>
                <w:kern w:val="0"/>
                <w:sz w:val="18"/>
                <w:szCs w:val="18"/>
              </w:rPr>
              <w:t>、</w:t>
            </w:r>
            <w:r w:rsidRPr="00087220">
              <w:rPr>
                <w:rFonts w:ascii="宋体" w:hAnsi="宋体"/>
                <w:kern w:val="0"/>
                <w:sz w:val="18"/>
                <w:szCs w:val="18"/>
              </w:rPr>
              <w:t>MAC</w:t>
            </w:r>
            <w:r w:rsidRPr="00087220">
              <w:rPr>
                <w:rFonts w:ascii="宋体" w:hAnsi="宋体" w:hint="eastAsia"/>
                <w:kern w:val="0"/>
                <w:sz w:val="18"/>
                <w:szCs w:val="18"/>
              </w:rPr>
              <w:t>及</w:t>
            </w:r>
            <w:r w:rsidRPr="00087220">
              <w:rPr>
                <w:rFonts w:ascii="宋体" w:hAnsi="宋体"/>
                <w:kern w:val="0"/>
                <w:sz w:val="18"/>
                <w:szCs w:val="18"/>
              </w:rPr>
              <w:t>IPMAC</w:t>
            </w:r>
            <w:r w:rsidRPr="00087220">
              <w:rPr>
                <w:rFonts w:ascii="宋体" w:hAnsi="宋体" w:hint="eastAsia"/>
                <w:kern w:val="0"/>
                <w:sz w:val="18"/>
                <w:szCs w:val="18"/>
              </w:rPr>
              <w:t>绑定的用户创建。</w:t>
            </w:r>
          </w:p>
          <w:p w:rsidR="008A7718" w:rsidRPr="00087220" w:rsidRDefault="008A7718" w:rsidP="00087220">
            <w:pPr>
              <w:pStyle w:val="a6"/>
              <w:numPr>
                <w:ilvl w:val="0"/>
                <w:numId w:val="9"/>
              </w:numPr>
              <w:ind w:firstLineChars="0"/>
              <w:rPr>
                <w:rFonts w:ascii="宋体" w:hAns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WEB</w:t>
            </w:r>
            <w:r w:rsidRPr="00087220">
              <w:rPr>
                <w:rFonts w:ascii="宋体" w:hAnsi="宋体" w:hint="eastAsia"/>
                <w:kern w:val="0"/>
                <w:sz w:val="18"/>
                <w:szCs w:val="18"/>
              </w:rPr>
              <w:t>本地认证方式、外部认证服务器的联动认证、微信认证功能。支持微信连</w:t>
            </w:r>
            <w:r w:rsidRPr="00087220">
              <w:rPr>
                <w:rFonts w:ascii="宋体" w:hAnsi="宋体"/>
                <w:kern w:val="0"/>
                <w:sz w:val="18"/>
                <w:szCs w:val="18"/>
              </w:rPr>
              <w:t>WIFI3.0</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支持流量识别保障功能：能够精确识别网络应用，保障关键业务的系统带宽，具备完善的应用协议库，协议识别数量≥</w:t>
            </w:r>
            <w:r w:rsidRPr="00087220">
              <w:rPr>
                <w:rFonts w:ascii="宋体" w:hAnsi="宋体"/>
                <w:kern w:val="0"/>
                <w:sz w:val="18"/>
                <w:szCs w:val="18"/>
              </w:rPr>
              <w:t>1500</w:t>
            </w:r>
            <w:r w:rsidRPr="00087220">
              <w:rPr>
                <w:rFonts w:ascii="宋体" w:hAnsi="宋体" w:hint="eastAsia"/>
                <w:kern w:val="0"/>
                <w:sz w:val="18"/>
                <w:szCs w:val="18"/>
              </w:rPr>
              <w:t>种。</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支持的流控策略组≥</w:t>
            </w:r>
            <w:r w:rsidRPr="00087220">
              <w:rPr>
                <w:rFonts w:ascii="宋体" w:hAnsi="宋体"/>
                <w:kern w:val="0"/>
                <w:sz w:val="18"/>
                <w:szCs w:val="18"/>
              </w:rPr>
              <w:t>100</w:t>
            </w:r>
            <w:r w:rsidRPr="00087220">
              <w:rPr>
                <w:rFonts w:ascii="宋体" w:hAnsi="宋体" w:hint="eastAsia"/>
                <w:kern w:val="0"/>
                <w:sz w:val="18"/>
                <w:szCs w:val="18"/>
              </w:rPr>
              <w:t>个，整机支持的流控策略≥</w:t>
            </w:r>
            <w:r w:rsidRPr="00087220">
              <w:rPr>
                <w:rFonts w:ascii="宋体" w:hAnsi="宋体"/>
                <w:kern w:val="0"/>
                <w:sz w:val="18"/>
                <w:szCs w:val="18"/>
              </w:rPr>
              <w:t>1000</w:t>
            </w:r>
            <w:r w:rsidRPr="00087220">
              <w:rPr>
                <w:rFonts w:ascii="宋体" w:hAnsi="宋体" w:hint="eastAsia"/>
                <w:kern w:val="0"/>
                <w:sz w:val="18"/>
                <w:szCs w:val="18"/>
              </w:rPr>
              <w:t>条，保留指标测试权利</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流量控制支持时间对象设置，时间对象需精确至分钟级</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行为审计策略提供系统配置模版</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kern w:val="0"/>
                <w:sz w:val="18"/>
                <w:szCs w:val="18"/>
              </w:rPr>
              <w:t>HTTP</w:t>
            </w:r>
            <w:r w:rsidRPr="00087220">
              <w:rPr>
                <w:rFonts w:ascii="宋体" w:hAnsi="宋体" w:hint="eastAsia"/>
                <w:kern w:val="0"/>
                <w:sz w:val="18"/>
                <w:szCs w:val="18"/>
              </w:rPr>
              <w:t>流量管理策略支持时间对象设置，时间对象需精确至分钟级</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URL</w:t>
            </w:r>
            <w:r w:rsidRPr="00087220">
              <w:rPr>
                <w:rFonts w:ascii="宋体" w:hAnsi="宋体" w:hint="eastAsia"/>
                <w:kern w:val="0"/>
                <w:sz w:val="18"/>
                <w:szCs w:val="18"/>
              </w:rPr>
              <w:t>的黑白名单，支持基于用户</w:t>
            </w:r>
            <w:r w:rsidRPr="00087220">
              <w:rPr>
                <w:rFonts w:ascii="宋体" w:hAnsi="宋体"/>
                <w:kern w:val="0"/>
                <w:sz w:val="18"/>
                <w:szCs w:val="18"/>
              </w:rPr>
              <w:t>/</w:t>
            </w:r>
            <w:r w:rsidRPr="00087220">
              <w:rPr>
                <w:rFonts w:ascii="宋体" w:hAnsi="宋体" w:hint="eastAsia"/>
                <w:kern w:val="0"/>
                <w:sz w:val="18"/>
                <w:szCs w:val="18"/>
              </w:rPr>
              <w:t>时间的</w:t>
            </w:r>
            <w:r w:rsidRPr="00087220">
              <w:rPr>
                <w:rFonts w:ascii="宋体" w:hAnsi="宋体"/>
                <w:kern w:val="0"/>
                <w:sz w:val="18"/>
                <w:szCs w:val="18"/>
              </w:rPr>
              <w:t>URL</w:t>
            </w:r>
            <w:r w:rsidRPr="00087220">
              <w:rPr>
                <w:rFonts w:ascii="宋体" w:hAnsi="宋体" w:hint="eastAsia"/>
                <w:kern w:val="0"/>
                <w:sz w:val="18"/>
                <w:szCs w:val="18"/>
              </w:rPr>
              <w:t>过滤规则，保留指标测试权利。</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kern w:val="0"/>
                <w:sz w:val="18"/>
                <w:szCs w:val="18"/>
              </w:rPr>
              <w:t>HTTP</w:t>
            </w:r>
            <w:r w:rsidRPr="00087220">
              <w:rPr>
                <w:rFonts w:ascii="宋体" w:hAnsi="宋体" w:hint="eastAsia"/>
                <w:kern w:val="0"/>
                <w:sz w:val="18"/>
                <w:szCs w:val="18"/>
              </w:rPr>
              <w:t>访问行为阻塞后支持页面提示，避免内部用户反复尝试。</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lastRenderedPageBreak/>
              <w:t>行为审计策略支持按用户查找功能。</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邮件审计须完整留存邮件内容</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w:t>
            </w:r>
            <w:r w:rsidRPr="00087220">
              <w:rPr>
                <w:rFonts w:ascii="宋体" w:hAnsi="宋体"/>
                <w:kern w:val="0"/>
                <w:sz w:val="18"/>
                <w:szCs w:val="18"/>
              </w:rPr>
              <w:t>IM</w:t>
            </w:r>
            <w:r w:rsidRPr="00087220">
              <w:rPr>
                <w:rFonts w:ascii="宋体" w:hAnsi="宋体" w:hint="eastAsia"/>
                <w:kern w:val="0"/>
                <w:sz w:val="18"/>
                <w:szCs w:val="18"/>
              </w:rPr>
              <w:t>上下线审计，如</w:t>
            </w:r>
            <w:r w:rsidRPr="00087220">
              <w:rPr>
                <w:rFonts w:ascii="宋体" w:hAnsi="宋体"/>
                <w:kern w:val="0"/>
                <w:sz w:val="18"/>
                <w:szCs w:val="18"/>
              </w:rPr>
              <w:t>QQ</w:t>
            </w:r>
            <w:r w:rsidRPr="00087220">
              <w:rPr>
                <w:rFonts w:ascii="宋体" w:hAnsi="宋体" w:hint="eastAsia"/>
                <w:kern w:val="0"/>
                <w:sz w:val="18"/>
                <w:szCs w:val="18"/>
              </w:rPr>
              <w:t>、</w:t>
            </w:r>
            <w:r w:rsidRPr="00087220">
              <w:rPr>
                <w:rFonts w:ascii="宋体" w:hAnsi="宋体"/>
                <w:kern w:val="0"/>
                <w:sz w:val="18"/>
                <w:szCs w:val="18"/>
              </w:rPr>
              <w:t>MSN</w:t>
            </w:r>
            <w:r w:rsidRPr="00087220">
              <w:rPr>
                <w:rFonts w:ascii="宋体" w:hAnsi="宋体" w:hint="eastAsia"/>
                <w:kern w:val="0"/>
                <w:sz w:val="18"/>
                <w:szCs w:val="18"/>
              </w:rPr>
              <w:t>等，支持</w:t>
            </w:r>
            <w:r w:rsidRPr="00087220">
              <w:rPr>
                <w:rFonts w:ascii="宋体" w:hAnsi="宋体"/>
                <w:kern w:val="0"/>
                <w:sz w:val="18"/>
                <w:szCs w:val="18"/>
              </w:rPr>
              <w:t>QQ</w:t>
            </w:r>
            <w:r w:rsidRPr="00087220">
              <w:rPr>
                <w:rFonts w:ascii="宋体" w:hAnsi="宋体" w:hint="eastAsia"/>
                <w:kern w:val="0"/>
                <w:sz w:val="18"/>
                <w:szCs w:val="18"/>
              </w:rPr>
              <w:t>账号黑名单设置</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支持搜索引擎关键字控制功能，可针对关键字的搜索行为提供阻断、允许、记录、不记录等控制策略。</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★支持</w:t>
            </w:r>
            <w:proofErr w:type="spellStart"/>
            <w:r w:rsidRPr="00087220">
              <w:rPr>
                <w:rFonts w:ascii="宋体" w:hAnsi="宋体"/>
                <w:kern w:val="0"/>
                <w:sz w:val="18"/>
                <w:szCs w:val="18"/>
              </w:rPr>
              <w:t>IPSec</w:t>
            </w:r>
            <w:proofErr w:type="spellEnd"/>
            <w:r w:rsidRPr="00087220">
              <w:rPr>
                <w:rFonts w:ascii="宋体" w:hAnsi="宋体"/>
                <w:kern w:val="0"/>
                <w:sz w:val="18"/>
                <w:szCs w:val="18"/>
              </w:rPr>
              <w:t xml:space="preserve"> VPN</w:t>
            </w:r>
            <w:r w:rsidRPr="00087220">
              <w:rPr>
                <w:rFonts w:ascii="宋体" w:hAnsi="宋体" w:hint="eastAsia"/>
                <w:kern w:val="0"/>
                <w:sz w:val="18"/>
                <w:szCs w:val="18"/>
              </w:rPr>
              <w:t>，免费开放至少</w:t>
            </w:r>
            <w:r w:rsidRPr="00087220">
              <w:rPr>
                <w:rFonts w:ascii="宋体" w:hAnsi="宋体"/>
                <w:kern w:val="0"/>
                <w:sz w:val="18"/>
                <w:szCs w:val="18"/>
              </w:rPr>
              <w:t>16</w:t>
            </w:r>
            <w:r w:rsidRPr="00087220">
              <w:rPr>
                <w:rFonts w:ascii="宋体" w:hAnsi="宋体" w:hint="eastAsia"/>
                <w:kern w:val="0"/>
                <w:sz w:val="18"/>
                <w:szCs w:val="18"/>
              </w:rPr>
              <w:t>路免费</w:t>
            </w:r>
            <w:proofErr w:type="spellStart"/>
            <w:r w:rsidRPr="00087220">
              <w:rPr>
                <w:rFonts w:ascii="宋体" w:hAnsi="宋体"/>
                <w:kern w:val="0"/>
                <w:sz w:val="18"/>
                <w:szCs w:val="18"/>
              </w:rPr>
              <w:t>Ipsec</w:t>
            </w:r>
            <w:proofErr w:type="spellEnd"/>
            <w:r w:rsidRPr="00087220">
              <w:rPr>
                <w:rFonts w:ascii="宋体" w:hAnsi="宋体"/>
                <w:kern w:val="0"/>
                <w:sz w:val="18"/>
                <w:szCs w:val="18"/>
              </w:rPr>
              <w:t xml:space="preserve"> VPN</w:t>
            </w:r>
            <w:r w:rsidRPr="00087220">
              <w:rPr>
                <w:rFonts w:ascii="宋体" w:hAnsi="宋体" w:hint="eastAsia"/>
                <w:kern w:val="0"/>
                <w:sz w:val="18"/>
                <w:szCs w:val="18"/>
              </w:rPr>
              <w:t>接入授权</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w:t>
            </w:r>
            <w:proofErr w:type="spellStart"/>
            <w:r w:rsidRPr="00087220">
              <w:rPr>
                <w:rFonts w:ascii="宋体" w:hAnsi="宋体"/>
                <w:kern w:val="0"/>
                <w:sz w:val="18"/>
                <w:szCs w:val="18"/>
              </w:rPr>
              <w:t>vpn</w:t>
            </w:r>
            <w:proofErr w:type="spellEnd"/>
            <w:r w:rsidRPr="00087220">
              <w:rPr>
                <w:rFonts w:ascii="宋体" w:hAnsi="宋体" w:hint="eastAsia"/>
                <w:kern w:val="0"/>
                <w:sz w:val="18"/>
                <w:szCs w:val="18"/>
              </w:rPr>
              <w:t>建立完成后能够自动生成拓扑图，便于监控各级单位设备在线状态。</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硬盘空间、</w:t>
            </w:r>
            <w:r w:rsidRPr="00087220">
              <w:rPr>
                <w:rFonts w:ascii="宋体" w:hAnsi="宋体"/>
                <w:kern w:val="0"/>
                <w:sz w:val="18"/>
                <w:szCs w:val="18"/>
              </w:rPr>
              <w:t>CPU</w:t>
            </w:r>
            <w:r w:rsidRPr="00087220">
              <w:rPr>
                <w:rFonts w:ascii="宋体" w:hAnsi="宋体" w:hint="eastAsia"/>
                <w:kern w:val="0"/>
                <w:sz w:val="18"/>
                <w:szCs w:val="18"/>
              </w:rPr>
              <w:t>、内存使用率</w:t>
            </w:r>
            <w:r w:rsidRPr="00087220">
              <w:rPr>
                <w:rFonts w:ascii="宋体" w:hAnsi="宋体"/>
                <w:kern w:val="0"/>
                <w:sz w:val="18"/>
                <w:szCs w:val="18"/>
              </w:rPr>
              <w:t>WEB</w:t>
            </w:r>
            <w:r w:rsidRPr="00087220">
              <w:rPr>
                <w:rFonts w:ascii="宋体" w:hAnsi="宋体" w:hint="eastAsia"/>
                <w:kern w:val="0"/>
                <w:sz w:val="18"/>
                <w:szCs w:val="18"/>
              </w:rPr>
              <w:t>界面可以展示。提供截图证明</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提供中国信息安全认证中心办法的</w:t>
            </w:r>
            <w:r w:rsidRPr="00087220">
              <w:rPr>
                <w:rFonts w:ascii="宋体" w:hAnsi="宋体"/>
                <w:kern w:val="0"/>
                <w:sz w:val="18"/>
                <w:szCs w:val="18"/>
              </w:rPr>
              <w:t>IT</w:t>
            </w:r>
            <w:r w:rsidRPr="00087220">
              <w:rPr>
                <w:rFonts w:ascii="宋体" w:hAnsi="宋体" w:hint="eastAsia"/>
                <w:kern w:val="0"/>
                <w:sz w:val="18"/>
                <w:szCs w:val="18"/>
              </w:rPr>
              <w:t>产品信息安全认证证书（</w:t>
            </w:r>
            <w:r w:rsidRPr="00087220">
              <w:rPr>
                <w:rFonts w:ascii="宋体" w:hAnsi="宋体"/>
                <w:kern w:val="0"/>
                <w:sz w:val="18"/>
                <w:szCs w:val="18"/>
              </w:rPr>
              <w:t>ISCCC</w:t>
            </w:r>
            <w:r w:rsidRPr="00087220">
              <w:rPr>
                <w:rFonts w:ascii="宋体" w:hAnsi="宋体" w:hint="eastAsia"/>
                <w:kern w:val="0"/>
                <w:sz w:val="18"/>
                <w:szCs w:val="18"/>
              </w:rPr>
              <w:t>）复印件</w:t>
            </w:r>
          </w:p>
          <w:p w:rsidR="008A7718" w:rsidRPr="00087220" w:rsidRDefault="008A7718" w:rsidP="00087220">
            <w:pPr>
              <w:pStyle w:val="a6"/>
              <w:numPr>
                <w:ilvl w:val="0"/>
                <w:numId w:val="9"/>
              </w:numPr>
              <w:ind w:firstLineChars="0"/>
              <w:rPr>
                <w:rFonts w:ascii="宋体"/>
                <w:kern w:val="0"/>
                <w:sz w:val="18"/>
                <w:szCs w:val="18"/>
              </w:rPr>
            </w:pPr>
            <w:r w:rsidRPr="00087220">
              <w:rPr>
                <w:rFonts w:ascii="宋体" w:hAnsi="宋体" w:hint="eastAsia"/>
                <w:kern w:val="0"/>
                <w:sz w:val="18"/>
                <w:szCs w:val="18"/>
              </w:rPr>
              <w:t>★投标产品作为网络边缘路由器使用，根据《中华人民共和国电信条例》及国家有关规定，须具备工信部颁发的进网许可证</w:t>
            </w:r>
          </w:p>
          <w:p w:rsidR="008A7718" w:rsidRPr="00087220" w:rsidRDefault="008A7718" w:rsidP="00087220">
            <w:pPr>
              <w:pStyle w:val="a6"/>
              <w:numPr>
                <w:ilvl w:val="0"/>
                <w:numId w:val="9"/>
              </w:numPr>
              <w:ind w:firstLineChars="0"/>
              <w:rPr>
                <w:rFonts w:ascii="宋体" w:hAnsi="宋体"/>
                <w:kern w:val="0"/>
                <w:sz w:val="18"/>
                <w:szCs w:val="18"/>
              </w:rPr>
            </w:pPr>
            <w:r w:rsidRPr="00087220">
              <w:rPr>
                <w:rFonts w:ascii="宋体" w:hAnsi="宋体" w:hint="eastAsia"/>
                <w:kern w:val="0"/>
                <w:sz w:val="18"/>
                <w:szCs w:val="18"/>
              </w:rPr>
              <w:t>★投标产品须提供公安部颁发的计算机信息系统安全专用产品销售许可证</w:t>
            </w:r>
            <w:r w:rsidRPr="00087220">
              <w:rPr>
                <w:rFonts w:ascii="宋体" w:hAnsi="宋体"/>
                <w:kern w:val="0"/>
                <w:sz w:val="18"/>
                <w:szCs w:val="18"/>
              </w:rPr>
              <w:t xml:space="preserve"> </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jc w:val="left"/>
              <w:rPr>
                <w:kern w:val="0"/>
                <w:sz w:val="20"/>
              </w:rPr>
            </w:pPr>
            <w:r w:rsidRPr="00087220">
              <w:rPr>
                <w:rFonts w:hint="eastAsia"/>
                <w:kern w:val="0"/>
                <w:sz w:val="20"/>
              </w:rPr>
              <w:t>数据中心交换机</w:t>
            </w:r>
          </w:p>
        </w:tc>
        <w:tc>
          <w:tcPr>
            <w:tcW w:w="6333" w:type="dxa"/>
            <w:gridSpan w:val="2"/>
          </w:tcPr>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hint="eastAsia"/>
                <w:kern w:val="0"/>
                <w:sz w:val="18"/>
                <w:szCs w:val="18"/>
              </w:rPr>
              <w:t>★</w:t>
            </w:r>
            <w:r w:rsidRPr="00087220">
              <w:rPr>
                <w:rFonts w:ascii="宋体" w:hAnsi="宋体" w:cs="楷体_GB2312" w:hint="eastAsia"/>
                <w:color w:val="000000"/>
                <w:kern w:val="0"/>
                <w:sz w:val="18"/>
                <w:szCs w:val="18"/>
              </w:rPr>
              <w:t>固化端口：≥</w:t>
            </w:r>
            <w:r w:rsidRPr="00087220">
              <w:rPr>
                <w:rFonts w:ascii="宋体" w:hAnsi="宋体" w:cs="楷体_GB2312"/>
                <w:color w:val="000000"/>
                <w:kern w:val="0"/>
                <w:sz w:val="18"/>
                <w:szCs w:val="18"/>
              </w:rPr>
              <w:t>48</w:t>
            </w:r>
            <w:r w:rsidRPr="00087220">
              <w:rPr>
                <w:rFonts w:ascii="宋体" w:hAnsi="宋体" w:cs="楷体_GB2312" w:hint="eastAsia"/>
                <w:color w:val="000000"/>
                <w:kern w:val="0"/>
                <w:sz w:val="18"/>
                <w:szCs w:val="18"/>
              </w:rPr>
              <w:t>个</w:t>
            </w:r>
            <w:r w:rsidRPr="00087220">
              <w:rPr>
                <w:rFonts w:ascii="宋体" w:hAnsi="宋体" w:cs="楷体_GB2312"/>
                <w:color w:val="000000"/>
                <w:kern w:val="0"/>
                <w:sz w:val="18"/>
                <w:szCs w:val="18"/>
              </w:rPr>
              <w:t>10/100/1000Mbps</w:t>
            </w:r>
            <w:r w:rsidRPr="00087220">
              <w:rPr>
                <w:rFonts w:ascii="宋体" w:hAnsi="宋体" w:cs="楷体_GB2312" w:hint="eastAsia"/>
                <w:color w:val="000000"/>
                <w:kern w:val="0"/>
                <w:sz w:val="18"/>
                <w:szCs w:val="18"/>
              </w:rPr>
              <w:t>电口，≥</w:t>
            </w:r>
            <w:r w:rsidRPr="00087220">
              <w:rPr>
                <w:rFonts w:ascii="宋体" w:hAnsi="宋体" w:cs="楷体_GB2312"/>
                <w:color w:val="000000"/>
                <w:kern w:val="0"/>
                <w:sz w:val="18"/>
                <w:szCs w:val="18"/>
              </w:rPr>
              <w:t>4</w:t>
            </w:r>
            <w:r w:rsidRPr="00087220">
              <w:rPr>
                <w:rFonts w:ascii="宋体" w:hAnsi="宋体" w:cs="楷体_GB2312" w:hint="eastAsia"/>
                <w:color w:val="000000"/>
                <w:kern w:val="0"/>
                <w:sz w:val="18"/>
                <w:szCs w:val="18"/>
              </w:rPr>
              <w:t>个</w:t>
            </w:r>
            <w:r w:rsidRPr="00087220">
              <w:rPr>
                <w:rFonts w:ascii="宋体" w:hAnsi="宋体" w:cs="楷体_GB2312"/>
                <w:color w:val="000000"/>
                <w:kern w:val="0"/>
                <w:sz w:val="18"/>
                <w:szCs w:val="18"/>
              </w:rPr>
              <w:t>SFP+</w:t>
            </w:r>
            <w:r w:rsidRPr="00087220">
              <w:rPr>
                <w:rFonts w:ascii="宋体" w:hAnsi="宋体" w:cs="楷体_GB2312" w:hint="eastAsia"/>
                <w:color w:val="000000"/>
                <w:kern w:val="0"/>
                <w:sz w:val="18"/>
                <w:szCs w:val="18"/>
              </w:rPr>
              <w:t>光口；可提供</w:t>
            </w:r>
            <w:r w:rsidRPr="00087220">
              <w:rPr>
                <w:rFonts w:ascii="宋体" w:hAnsi="宋体" w:cs="楷体_GB2312"/>
                <w:color w:val="000000"/>
                <w:kern w:val="0"/>
                <w:sz w:val="18"/>
                <w:szCs w:val="18"/>
              </w:rPr>
              <w:t>1</w:t>
            </w:r>
            <w:r w:rsidRPr="00087220">
              <w:rPr>
                <w:rFonts w:ascii="宋体" w:hAnsi="宋体" w:cs="楷体_GB2312" w:hint="eastAsia"/>
                <w:color w:val="000000"/>
                <w:kern w:val="0"/>
                <w:sz w:val="18"/>
                <w:szCs w:val="18"/>
              </w:rPr>
              <w:t>个扩展槽</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★含至少一块配套电源</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交换容量≥</w:t>
            </w:r>
            <w:r w:rsidRPr="00087220">
              <w:rPr>
                <w:rFonts w:ascii="宋体" w:hAnsi="宋体" w:cs="楷体_GB2312"/>
                <w:color w:val="000000"/>
                <w:kern w:val="0"/>
                <w:sz w:val="18"/>
                <w:szCs w:val="18"/>
              </w:rPr>
              <w:t>616Gbps</w:t>
            </w:r>
            <w:r w:rsidRPr="00087220">
              <w:rPr>
                <w:rFonts w:ascii="宋体" w:hAnsi="宋体" w:cs="楷体_GB2312" w:hint="eastAsia"/>
                <w:color w:val="000000"/>
                <w:kern w:val="0"/>
                <w:sz w:val="18"/>
                <w:szCs w:val="18"/>
              </w:rPr>
              <w:t>，包转发率≥</w:t>
            </w:r>
            <w:r w:rsidRPr="00087220">
              <w:rPr>
                <w:rFonts w:ascii="宋体" w:hAnsi="宋体" w:cs="楷体_GB2312"/>
                <w:color w:val="000000"/>
                <w:kern w:val="0"/>
                <w:sz w:val="18"/>
                <w:szCs w:val="18"/>
              </w:rPr>
              <w:t>252Mpps</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要求所投设备</w:t>
            </w:r>
            <w:r w:rsidRPr="00087220">
              <w:rPr>
                <w:rFonts w:ascii="宋体" w:hAnsi="宋体" w:cs="楷体_GB2312"/>
                <w:color w:val="000000"/>
                <w:kern w:val="0"/>
                <w:sz w:val="18"/>
                <w:szCs w:val="18"/>
              </w:rPr>
              <w:t>MAC</w:t>
            </w:r>
            <w:r w:rsidRPr="00087220">
              <w:rPr>
                <w:rFonts w:ascii="宋体" w:hAnsi="宋体" w:cs="楷体_GB2312" w:hint="eastAsia"/>
                <w:color w:val="000000"/>
                <w:kern w:val="0"/>
                <w:sz w:val="18"/>
                <w:szCs w:val="18"/>
              </w:rPr>
              <w:t>地址≥</w:t>
            </w:r>
            <w:r w:rsidRPr="00087220">
              <w:rPr>
                <w:rFonts w:ascii="宋体" w:hAnsi="宋体" w:cs="楷体_GB2312"/>
                <w:color w:val="000000"/>
                <w:kern w:val="0"/>
                <w:sz w:val="18"/>
                <w:szCs w:val="18"/>
              </w:rPr>
              <w:t>32K</w:t>
            </w:r>
            <w:r w:rsidRPr="00087220">
              <w:rPr>
                <w:rFonts w:ascii="宋体" w:hAnsi="宋体" w:cs="楷体_GB2312" w:hint="eastAsia"/>
                <w:color w:val="000000"/>
                <w:kern w:val="0"/>
                <w:sz w:val="18"/>
                <w:szCs w:val="18"/>
              </w:rPr>
              <w:t>，以第三方权威机构测试报告为准</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RIP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OSPF</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BGP</w:t>
            </w:r>
            <w:r w:rsidRPr="00087220">
              <w:rPr>
                <w:rFonts w:ascii="宋体" w:hAnsi="宋体" w:cs="楷体_GB2312" w:hint="eastAsia"/>
                <w:color w:val="000000"/>
                <w:kern w:val="0"/>
                <w:sz w:val="18"/>
                <w:szCs w:val="18"/>
              </w:rPr>
              <w:t>，</w:t>
            </w:r>
            <w:proofErr w:type="spellStart"/>
            <w:r w:rsidRPr="00087220">
              <w:rPr>
                <w:rFonts w:ascii="宋体" w:hAnsi="宋体" w:cs="楷体_GB2312"/>
                <w:color w:val="000000"/>
                <w:kern w:val="0"/>
                <w:sz w:val="18"/>
                <w:szCs w:val="18"/>
              </w:rPr>
              <w:t>RIPng</w:t>
            </w:r>
            <w:proofErr w:type="spellEnd"/>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OSPFv3</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BGP4+</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 xml:space="preserve"> IGMP v1/v2/v3</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IGMP v1/v2/v3 Snooping</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PIM-DM</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PIM-SM</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PIM-SSM</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 xml:space="preserve">PIM for IPv6 </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ARP</w:t>
            </w:r>
            <w:r w:rsidRPr="00087220">
              <w:rPr>
                <w:rFonts w:ascii="宋体" w:hAnsi="宋体" w:cs="楷体_GB2312" w:hint="eastAsia"/>
                <w:color w:val="000000"/>
                <w:kern w:val="0"/>
                <w:sz w:val="18"/>
                <w:szCs w:val="18"/>
              </w:rPr>
              <w:t>防欺骗功能，能够禁止非法用户的</w:t>
            </w:r>
            <w:r w:rsidRPr="00087220">
              <w:rPr>
                <w:rFonts w:ascii="宋体" w:hAnsi="宋体" w:cs="楷体_GB2312"/>
                <w:color w:val="000000"/>
                <w:kern w:val="0"/>
                <w:sz w:val="18"/>
                <w:szCs w:val="18"/>
              </w:rPr>
              <w:t>ARP</w:t>
            </w:r>
            <w:r w:rsidRPr="00087220">
              <w:rPr>
                <w:rFonts w:ascii="宋体" w:hAnsi="宋体" w:cs="楷体_GB2312" w:hint="eastAsia"/>
                <w:color w:val="000000"/>
                <w:kern w:val="0"/>
                <w:sz w:val="18"/>
                <w:szCs w:val="18"/>
              </w:rPr>
              <w:t>欺骗报文，保护合法用户免受其害，防止合法用户的数据被窃取</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IP</w:t>
            </w:r>
            <w:r w:rsidRPr="00087220">
              <w:rPr>
                <w:rFonts w:ascii="宋体" w:hAnsi="宋体" w:cs="楷体_GB2312" w:hint="eastAsia"/>
                <w:color w:val="000000"/>
                <w:kern w:val="0"/>
                <w:sz w:val="18"/>
                <w:szCs w:val="18"/>
              </w:rPr>
              <w:t>标准、</w:t>
            </w:r>
            <w:r w:rsidRPr="00087220">
              <w:rPr>
                <w:rFonts w:ascii="宋体" w:hAnsi="宋体" w:cs="楷体_GB2312"/>
                <w:color w:val="000000"/>
                <w:kern w:val="0"/>
                <w:sz w:val="18"/>
                <w:szCs w:val="18"/>
              </w:rPr>
              <w:t>IP</w:t>
            </w:r>
            <w:r w:rsidRPr="00087220">
              <w:rPr>
                <w:rFonts w:ascii="宋体" w:hAnsi="宋体" w:cs="楷体_GB2312" w:hint="eastAsia"/>
                <w:color w:val="000000"/>
                <w:kern w:val="0"/>
                <w:sz w:val="18"/>
                <w:szCs w:val="18"/>
              </w:rPr>
              <w:t>扩展、</w:t>
            </w:r>
            <w:r w:rsidRPr="00087220">
              <w:rPr>
                <w:rFonts w:ascii="宋体" w:hAnsi="宋体" w:cs="楷体_GB2312"/>
                <w:color w:val="000000"/>
                <w:kern w:val="0"/>
                <w:sz w:val="18"/>
                <w:szCs w:val="18"/>
              </w:rPr>
              <w:t>MAC</w:t>
            </w:r>
            <w:r w:rsidRPr="00087220">
              <w:rPr>
                <w:rFonts w:ascii="宋体" w:hAnsi="宋体" w:cs="楷体_GB2312" w:hint="eastAsia"/>
                <w:color w:val="000000"/>
                <w:kern w:val="0"/>
                <w:sz w:val="18"/>
                <w:szCs w:val="18"/>
              </w:rPr>
              <w:t>扩展、专家级、</w:t>
            </w:r>
            <w:r w:rsidRPr="00087220">
              <w:rPr>
                <w:rFonts w:ascii="宋体" w:hAnsi="宋体" w:cs="楷体_GB2312"/>
                <w:color w:val="000000"/>
                <w:kern w:val="0"/>
                <w:sz w:val="18"/>
                <w:szCs w:val="18"/>
              </w:rPr>
              <w:t>ACL80</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IPV6ACL</w:t>
            </w:r>
            <w:r w:rsidRPr="00087220">
              <w:rPr>
                <w:rFonts w:ascii="宋体" w:hAnsi="宋体" w:cs="楷体_GB2312" w:hint="eastAsia"/>
                <w:color w:val="000000"/>
                <w:kern w:val="0"/>
                <w:sz w:val="18"/>
                <w:szCs w:val="18"/>
              </w:rPr>
              <w:t>、基于</w:t>
            </w:r>
            <w:r w:rsidRPr="00087220">
              <w:rPr>
                <w:rFonts w:ascii="宋体" w:hAnsi="宋体" w:cs="楷体_GB2312"/>
                <w:color w:val="000000"/>
                <w:kern w:val="0"/>
                <w:sz w:val="18"/>
                <w:szCs w:val="18"/>
              </w:rPr>
              <w:t>VLAN</w:t>
            </w:r>
            <w:r w:rsidRPr="00087220">
              <w:rPr>
                <w:rFonts w:ascii="宋体" w:hAnsi="宋体" w:cs="楷体_GB2312" w:hint="eastAsia"/>
                <w:color w:val="000000"/>
                <w:kern w:val="0"/>
                <w:sz w:val="18"/>
                <w:szCs w:val="18"/>
              </w:rPr>
              <w:t>、基于端口、基于协议、基于全局等方式的访问控制列表；且支持</w:t>
            </w:r>
            <w:r w:rsidRPr="00087220">
              <w:rPr>
                <w:rFonts w:ascii="宋体" w:hAnsi="宋体" w:cs="楷体_GB2312"/>
                <w:color w:val="000000"/>
                <w:kern w:val="0"/>
                <w:sz w:val="18"/>
                <w:szCs w:val="18"/>
              </w:rPr>
              <w:t>ACL Logging</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ACL Counter</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ACL Remark</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ACL</w:t>
            </w:r>
            <w:r w:rsidRPr="00087220">
              <w:rPr>
                <w:rFonts w:ascii="宋体" w:hAnsi="宋体" w:cs="楷体_GB2312" w:hint="eastAsia"/>
                <w:color w:val="000000"/>
                <w:kern w:val="0"/>
                <w:sz w:val="18"/>
                <w:szCs w:val="18"/>
              </w:rPr>
              <w:t>重定向；</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支持专门针对</w:t>
            </w:r>
            <w:r w:rsidRPr="00087220">
              <w:rPr>
                <w:rFonts w:ascii="宋体" w:hAnsi="宋体" w:cs="楷体_GB2312"/>
                <w:color w:val="000000"/>
                <w:kern w:val="0"/>
                <w:sz w:val="18"/>
                <w:szCs w:val="18"/>
              </w:rPr>
              <w:t>CPU</w:t>
            </w:r>
            <w:r w:rsidRPr="00087220">
              <w:rPr>
                <w:rFonts w:ascii="宋体" w:hAnsi="宋体" w:cs="楷体_GB2312" w:hint="eastAsia"/>
                <w:color w:val="000000"/>
                <w:kern w:val="0"/>
                <w:sz w:val="18"/>
                <w:szCs w:val="18"/>
              </w:rPr>
              <w:t>的保护机制，能够针对发往</w:t>
            </w:r>
            <w:r w:rsidRPr="00087220">
              <w:rPr>
                <w:rFonts w:ascii="宋体" w:hAnsi="宋体" w:cs="楷体_GB2312"/>
                <w:color w:val="000000"/>
                <w:kern w:val="0"/>
                <w:sz w:val="18"/>
                <w:szCs w:val="18"/>
              </w:rPr>
              <w:t>CPU</w:t>
            </w:r>
            <w:r w:rsidRPr="00087220">
              <w:rPr>
                <w:rFonts w:ascii="宋体" w:hAnsi="宋体" w:cs="楷体_GB2312" w:hint="eastAsia"/>
                <w:color w:val="000000"/>
                <w:kern w:val="0"/>
                <w:sz w:val="18"/>
                <w:szCs w:val="18"/>
              </w:rPr>
              <w:t>处理的各种报文进行流量控制和优先级处理，保护交换机在各种环境下稳定工作，以第三方权威机构测试报告为准。</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支持虚拟化功能，</w:t>
            </w:r>
            <w:r w:rsidRPr="00087220">
              <w:rPr>
                <w:rFonts w:ascii="宋体" w:hAnsi="宋体" w:cs="楷体_GB2312"/>
                <w:color w:val="000000"/>
                <w:kern w:val="0"/>
                <w:sz w:val="18"/>
                <w:szCs w:val="18"/>
              </w:rPr>
              <w:t xml:space="preserve"> </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lastRenderedPageBreak/>
              <w:t>要求所投产品具备节能环保设计，要求提供中国质量中心颁发的节能证书，并能够提供详细的测试报告。</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★要求所投产品支持软件定义网络</w:t>
            </w:r>
            <w:r w:rsidRPr="00087220">
              <w:rPr>
                <w:rFonts w:ascii="宋体" w:hAnsi="宋体" w:cs="楷体_GB2312"/>
                <w:color w:val="000000"/>
                <w:kern w:val="0"/>
                <w:sz w:val="18"/>
                <w:szCs w:val="18"/>
              </w:rPr>
              <w:t>SDN</w:t>
            </w:r>
            <w:r w:rsidRPr="00087220">
              <w:rPr>
                <w:rFonts w:ascii="宋体" w:hAnsi="宋体" w:cs="楷体_GB2312" w:hint="eastAsia"/>
                <w:color w:val="000000"/>
                <w:kern w:val="0"/>
                <w:sz w:val="18"/>
                <w:szCs w:val="18"/>
              </w:rPr>
              <w:t>，符合</w:t>
            </w:r>
            <w:proofErr w:type="spellStart"/>
            <w:r w:rsidRPr="00087220">
              <w:rPr>
                <w:rFonts w:ascii="宋体" w:hAnsi="宋体" w:cs="楷体_GB2312"/>
                <w:color w:val="000000"/>
                <w:kern w:val="0"/>
                <w:sz w:val="18"/>
                <w:szCs w:val="18"/>
              </w:rPr>
              <w:t>OpenFlow</w:t>
            </w:r>
            <w:proofErr w:type="spellEnd"/>
            <w:r w:rsidRPr="00087220">
              <w:rPr>
                <w:rFonts w:ascii="宋体" w:hAnsi="宋体" w:cs="楷体_GB2312"/>
                <w:color w:val="000000"/>
                <w:kern w:val="0"/>
                <w:sz w:val="18"/>
                <w:szCs w:val="18"/>
              </w:rPr>
              <w:t xml:space="preserve"> 1.3</w:t>
            </w:r>
            <w:r w:rsidRPr="00087220">
              <w:rPr>
                <w:rFonts w:ascii="宋体" w:hAnsi="宋体" w:cs="楷体_GB2312" w:hint="eastAsia"/>
                <w:color w:val="000000"/>
                <w:kern w:val="0"/>
                <w:sz w:val="18"/>
                <w:szCs w:val="18"/>
              </w:rPr>
              <w:t>协议标准，支持</w:t>
            </w:r>
            <w:r w:rsidRPr="00087220">
              <w:rPr>
                <w:rFonts w:ascii="宋体" w:hAnsi="宋体" w:cs="楷体_GB2312"/>
                <w:color w:val="000000"/>
                <w:kern w:val="0"/>
                <w:sz w:val="18"/>
                <w:szCs w:val="18"/>
              </w:rPr>
              <w:t>SDN</w:t>
            </w:r>
            <w:r w:rsidRPr="00087220">
              <w:rPr>
                <w:rFonts w:ascii="宋体" w:hAnsi="宋体" w:cs="楷体_GB2312" w:hint="eastAsia"/>
                <w:color w:val="000000"/>
                <w:kern w:val="0"/>
                <w:sz w:val="18"/>
                <w:szCs w:val="18"/>
              </w:rPr>
              <w:t>和</w:t>
            </w:r>
            <w:r w:rsidRPr="00087220">
              <w:rPr>
                <w:rFonts w:ascii="宋体" w:hAnsi="宋体" w:cs="楷体_GB2312"/>
                <w:color w:val="000000"/>
                <w:kern w:val="0"/>
                <w:sz w:val="18"/>
                <w:szCs w:val="18"/>
              </w:rPr>
              <w:t>SDN Ready</w:t>
            </w:r>
            <w:r w:rsidRPr="00087220">
              <w:rPr>
                <w:rFonts w:ascii="宋体" w:hAnsi="宋体" w:cs="楷体_GB2312" w:hint="eastAsia"/>
                <w:color w:val="000000"/>
                <w:kern w:val="0"/>
                <w:sz w:val="18"/>
                <w:szCs w:val="18"/>
              </w:rPr>
              <w:t>功能，需提供第三方权威结构测试报告；</w:t>
            </w:r>
          </w:p>
          <w:p w:rsidR="008A7718" w:rsidRPr="00087220" w:rsidRDefault="008A7718" w:rsidP="00087220">
            <w:pPr>
              <w:pStyle w:val="a6"/>
              <w:widowControl/>
              <w:numPr>
                <w:ilvl w:val="0"/>
                <w:numId w:val="10"/>
              </w:numPr>
              <w:ind w:firstLineChars="0"/>
              <w:jc w:val="left"/>
              <w:rPr>
                <w:rFonts w:ascii="宋体" w:hAnsi="宋体" w:cs="楷体_GB2312"/>
                <w:color w:val="000000"/>
                <w:kern w:val="0"/>
                <w:sz w:val="18"/>
                <w:szCs w:val="18"/>
              </w:rPr>
            </w:pPr>
            <w:r w:rsidRPr="00087220">
              <w:rPr>
                <w:rFonts w:ascii="宋体" w:hAnsi="宋体" w:cs="楷体_GB2312" w:hint="eastAsia"/>
                <w:color w:val="000000"/>
                <w:kern w:val="0"/>
                <w:sz w:val="18"/>
                <w:szCs w:val="18"/>
              </w:rPr>
              <w:t>支持</w:t>
            </w:r>
            <w:r w:rsidRPr="00087220">
              <w:rPr>
                <w:rFonts w:ascii="宋体" w:hAnsi="宋体" w:cs="楷体_GB2312"/>
                <w:color w:val="000000"/>
                <w:kern w:val="0"/>
                <w:sz w:val="18"/>
                <w:szCs w:val="18"/>
              </w:rPr>
              <w:t>SNMPv1/v</w:t>
            </w:r>
            <w:smartTag w:uri="urn:schemas-microsoft-com:office:smarttags" w:element="chmetcnv">
              <w:smartTagPr>
                <w:attr w:name="UnitName" w:val="C"/>
                <w:attr w:name="SourceValue" w:val="2"/>
                <w:attr w:name="HasSpace" w:val="False"/>
                <w:attr w:name="Negative" w:val="False"/>
                <w:attr w:name="NumberType" w:val="1"/>
                <w:attr w:name="TCSC" w:val="0"/>
              </w:smartTagPr>
              <w:r w:rsidRPr="00087220">
                <w:rPr>
                  <w:rFonts w:ascii="宋体" w:hAnsi="宋体" w:cs="楷体_GB2312"/>
                  <w:color w:val="000000"/>
                  <w:kern w:val="0"/>
                  <w:sz w:val="18"/>
                  <w:szCs w:val="18"/>
                </w:rPr>
                <w:t>2C</w:t>
              </w:r>
            </w:smartTag>
            <w:r w:rsidRPr="00087220">
              <w:rPr>
                <w:rFonts w:ascii="宋体" w:hAnsi="宋体" w:cs="楷体_GB2312"/>
                <w:color w:val="000000"/>
                <w:kern w:val="0"/>
                <w:sz w:val="18"/>
                <w:szCs w:val="18"/>
              </w:rPr>
              <w:t>/v3</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CLI(Telnet/Console)</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RMON(1,2,3,9)</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SSH</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Syslog</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NTP/SNTP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FTP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TFTP</w:t>
            </w:r>
            <w:r w:rsidRPr="00087220">
              <w:rPr>
                <w:rFonts w:ascii="宋体" w:hAnsi="宋体" w:cs="楷体_GB2312" w:hint="eastAsia"/>
                <w:color w:val="000000"/>
                <w:kern w:val="0"/>
                <w:sz w:val="18"/>
                <w:szCs w:val="18"/>
              </w:rPr>
              <w:t>、</w:t>
            </w:r>
            <w:r w:rsidRPr="00087220">
              <w:rPr>
                <w:rFonts w:ascii="宋体" w:hAnsi="宋体" w:cs="楷体_GB2312"/>
                <w:color w:val="000000"/>
                <w:kern w:val="0"/>
                <w:sz w:val="18"/>
                <w:szCs w:val="18"/>
              </w:rPr>
              <w:t>Web</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提供工信部</w:t>
            </w:r>
            <w:r w:rsidRPr="00087220">
              <w:rPr>
                <w:rFonts w:ascii="宋体" w:hAnsi="宋体" w:cs="楷体_GB2312"/>
                <w:color w:val="000000"/>
                <w:kern w:val="0"/>
                <w:sz w:val="18"/>
                <w:szCs w:val="18"/>
              </w:rPr>
              <w:t xml:space="preserve">IPv4/IPv6 </w:t>
            </w:r>
            <w:r w:rsidRPr="00087220">
              <w:rPr>
                <w:rFonts w:ascii="宋体" w:hAnsi="宋体" w:cs="楷体_GB2312" w:hint="eastAsia"/>
                <w:color w:val="000000"/>
                <w:kern w:val="0"/>
                <w:sz w:val="18"/>
                <w:szCs w:val="18"/>
              </w:rPr>
              <w:t>三层设备进网许可证复印件</w:t>
            </w:r>
            <w:r w:rsidRPr="00087220">
              <w:rPr>
                <w:rFonts w:ascii="宋体" w:hAnsi="宋体" w:cs="楷体_GB2312"/>
                <w:color w:val="000000"/>
                <w:kern w:val="0"/>
                <w:sz w:val="18"/>
                <w:szCs w:val="18"/>
              </w:rPr>
              <w:t>,</w:t>
            </w:r>
            <w:r w:rsidRPr="00087220">
              <w:rPr>
                <w:rFonts w:ascii="宋体" w:hAnsi="宋体" w:cs="楷体_GB2312" w:hint="eastAsia"/>
                <w:color w:val="000000"/>
                <w:kern w:val="0"/>
                <w:sz w:val="18"/>
                <w:szCs w:val="18"/>
              </w:rPr>
              <w:t>且必须提供</w:t>
            </w:r>
            <w:r w:rsidRPr="00087220">
              <w:rPr>
                <w:rFonts w:ascii="宋体" w:hAnsi="宋体" w:cs="楷体_GB2312"/>
                <w:color w:val="000000"/>
                <w:kern w:val="0"/>
                <w:sz w:val="18"/>
                <w:szCs w:val="18"/>
              </w:rPr>
              <w:t>Ipv4/IPv6</w:t>
            </w:r>
            <w:r w:rsidRPr="00087220">
              <w:rPr>
                <w:rFonts w:ascii="宋体" w:hAnsi="宋体" w:cs="楷体_GB2312" w:hint="eastAsia"/>
                <w:color w:val="000000"/>
                <w:kern w:val="0"/>
                <w:sz w:val="18"/>
                <w:szCs w:val="18"/>
              </w:rPr>
              <w:t>入网测试报告</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★要求所投设备遵守国家标准的设计规则，并提供中国质量认证中心出具的《中国国家强制性产品认证证书》</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★要求所投设备支持</w:t>
            </w:r>
            <w:r w:rsidRPr="00087220">
              <w:rPr>
                <w:rFonts w:ascii="宋体" w:hAnsi="宋体" w:cs="楷体_GB2312"/>
                <w:color w:val="000000"/>
                <w:kern w:val="0"/>
                <w:sz w:val="18"/>
                <w:szCs w:val="18"/>
              </w:rPr>
              <w:t>IPv6 Ready</w:t>
            </w:r>
            <w:r w:rsidRPr="00087220">
              <w:rPr>
                <w:rFonts w:ascii="宋体" w:hAnsi="宋体" w:cs="楷体_GB2312" w:hint="eastAsia"/>
                <w:color w:val="000000"/>
                <w:kern w:val="0"/>
                <w:sz w:val="18"/>
                <w:szCs w:val="18"/>
              </w:rPr>
              <w:t>第二阶段认证证书</w:t>
            </w:r>
          </w:p>
          <w:p w:rsidR="008A7718" w:rsidRPr="00087220" w:rsidRDefault="008A7718" w:rsidP="00087220">
            <w:pPr>
              <w:pStyle w:val="a6"/>
              <w:widowControl/>
              <w:numPr>
                <w:ilvl w:val="0"/>
                <w:numId w:val="10"/>
              </w:numPr>
              <w:ind w:firstLineChars="0"/>
              <w:jc w:val="left"/>
              <w:rPr>
                <w:rFonts w:ascii="宋体" w:cs="楷体_GB2312"/>
                <w:color w:val="000000"/>
                <w:kern w:val="0"/>
                <w:sz w:val="18"/>
                <w:szCs w:val="18"/>
              </w:rPr>
            </w:pPr>
            <w:r w:rsidRPr="00087220">
              <w:rPr>
                <w:rFonts w:ascii="宋体" w:hAnsi="宋体" w:cs="楷体_GB2312" w:hint="eastAsia"/>
                <w:color w:val="000000"/>
                <w:kern w:val="0"/>
                <w:sz w:val="18"/>
                <w:szCs w:val="18"/>
              </w:rPr>
              <w:t>含</w:t>
            </w:r>
            <w:r w:rsidRPr="00087220">
              <w:rPr>
                <w:rFonts w:hint="eastAsia"/>
                <w:kern w:val="0"/>
                <w:sz w:val="20"/>
              </w:rPr>
              <w:t>虚拟化堆叠线缆，</w:t>
            </w:r>
            <w:r w:rsidRPr="00087220">
              <w:rPr>
                <w:rFonts w:ascii="宋体" w:hAnsi="宋体" w:hint="eastAsia"/>
                <w:kern w:val="0"/>
                <w:sz w:val="18"/>
                <w:szCs w:val="18"/>
              </w:rPr>
              <w:t>包含万兆</w:t>
            </w:r>
            <w:r w:rsidRPr="00087220">
              <w:rPr>
                <w:rFonts w:ascii="宋体" w:hAnsi="宋体"/>
                <w:kern w:val="0"/>
                <w:sz w:val="18"/>
                <w:szCs w:val="18"/>
              </w:rPr>
              <w:t>SFP+</w:t>
            </w:r>
            <w:r w:rsidRPr="00087220">
              <w:rPr>
                <w:rFonts w:ascii="宋体" w:hAnsi="宋体" w:hint="eastAsia"/>
                <w:kern w:val="0"/>
                <w:sz w:val="18"/>
                <w:szCs w:val="18"/>
              </w:rPr>
              <w:t>线缆及两个光口模块</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2</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台</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jc w:val="left"/>
              <w:rPr>
                <w:kern w:val="0"/>
                <w:sz w:val="20"/>
              </w:rPr>
            </w:pPr>
            <w:r w:rsidRPr="00087220">
              <w:rPr>
                <w:rFonts w:hint="eastAsia"/>
                <w:kern w:val="0"/>
                <w:sz w:val="20"/>
              </w:rPr>
              <w:t>无线地勘系统</w:t>
            </w:r>
          </w:p>
        </w:tc>
        <w:tc>
          <w:tcPr>
            <w:tcW w:w="6333" w:type="dxa"/>
            <w:gridSpan w:val="2"/>
          </w:tcPr>
          <w:p w:rsidR="008A7718" w:rsidRPr="00087220" w:rsidRDefault="008A7718" w:rsidP="00087220">
            <w:pPr>
              <w:pStyle w:val="a6"/>
              <w:numPr>
                <w:ilvl w:val="0"/>
                <w:numId w:val="12"/>
              </w:numPr>
              <w:ind w:firstLineChars="0"/>
              <w:rPr>
                <w:rFonts w:ascii="宋体"/>
                <w:b/>
                <w:kern w:val="0"/>
                <w:sz w:val="18"/>
                <w:szCs w:val="18"/>
              </w:rPr>
            </w:pPr>
            <w:r w:rsidRPr="00087220">
              <w:rPr>
                <w:rFonts w:ascii="宋体" w:hAnsi="宋体" w:hint="eastAsia"/>
                <w:kern w:val="0"/>
                <w:sz w:val="18"/>
                <w:szCs w:val="18"/>
              </w:rPr>
              <w:t>根据测试实验生成专业灵活的地勘报告，自动生成所需设备及配件数量，辅以无线热图功能专业的呈现无线覆盖范围和网络效果</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t>1</w:t>
            </w:r>
          </w:p>
        </w:tc>
        <w:tc>
          <w:tcPr>
            <w:tcW w:w="11409" w:type="dxa"/>
            <w:vAlign w:val="center"/>
          </w:tcPr>
          <w:p w:rsidR="008A7718" w:rsidRPr="00087220" w:rsidRDefault="008A7718" w:rsidP="00087220">
            <w:pPr>
              <w:spacing w:after="160" w:line="259" w:lineRule="auto"/>
              <w:jc w:val="center"/>
              <w:rPr>
                <w:kern w:val="0"/>
                <w:sz w:val="20"/>
              </w:rPr>
            </w:pPr>
            <w:r w:rsidRPr="00087220">
              <w:rPr>
                <w:rFonts w:hint="eastAsia"/>
                <w:kern w:val="0"/>
                <w:sz w:val="20"/>
              </w:rPr>
              <w:t>套</w:t>
            </w:r>
          </w:p>
        </w:tc>
      </w:tr>
      <w:tr w:rsidR="008A7718" w:rsidTr="00154B7B">
        <w:tc>
          <w:tcPr>
            <w:tcW w:w="807" w:type="dxa"/>
            <w:vAlign w:val="center"/>
          </w:tcPr>
          <w:p w:rsidR="008A7718" w:rsidRPr="00087220" w:rsidRDefault="008A7718" w:rsidP="00087220">
            <w:pPr>
              <w:spacing w:after="160" w:line="259" w:lineRule="auto"/>
              <w:jc w:val="center"/>
              <w:rPr>
                <w:kern w:val="0"/>
                <w:sz w:val="20"/>
              </w:rPr>
            </w:pPr>
          </w:p>
        </w:tc>
        <w:tc>
          <w:tcPr>
            <w:tcW w:w="2358" w:type="dxa"/>
            <w:vAlign w:val="center"/>
          </w:tcPr>
          <w:p w:rsidR="008A7718" w:rsidRPr="00087220" w:rsidRDefault="008A7718" w:rsidP="00087220">
            <w:pPr>
              <w:spacing w:after="160" w:line="259" w:lineRule="auto"/>
              <w:jc w:val="left"/>
              <w:rPr>
                <w:kern w:val="0"/>
                <w:sz w:val="20"/>
              </w:rPr>
            </w:pPr>
            <w:r w:rsidRPr="00087220">
              <w:rPr>
                <w:rFonts w:hint="eastAsia"/>
                <w:kern w:val="0"/>
                <w:sz w:val="20"/>
              </w:rPr>
              <w:t>云平台管理系统</w:t>
            </w:r>
          </w:p>
        </w:tc>
        <w:tc>
          <w:tcPr>
            <w:tcW w:w="6333" w:type="dxa"/>
            <w:gridSpan w:val="2"/>
          </w:tcPr>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软件架构：</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为保证与寄居虚拟化架构的实验区别，本次要求平台采用裸金属架构（直接将虚拟化层运行在</w:t>
            </w:r>
            <w:r w:rsidRPr="00087220">
              <w:rPr>
                <w:rFonts w:ascii="宋体" w:hAnsi="宋体"/>
                <w:kern w:val="0"/>
                <w:sz w:val="18"/>
                <w:szCs w:val="18"/>
              </w:rPr>
              <w:t>x86</w:t>
            </w:r>
            <w:r w:rsidRPr="00087220">
              <w:rPr>
                <w:rFonts w:ascii="宋体" w:hAnsi="宋体" w:hint="eastAsia"/>
                <w:kern w:val="0"/>
                <w:sz w:val="18"/>
                <w:szCs w:val="18"/>
              </w:rPr>
              <w:t>的硬件系统上</w:t>
            </w:r>
            <w:r w:rsidRPr="00087220">
              <w:rPr>
                <w:rFonts w:ascii="宋体" w:hAnsi="宋体"/>
                <w:kern w:val="0"/>
                <w:sz w:val="18"/>
                <w:szCs w:val="18"/>
              </w:rPr>
              <w:t>,</w:t>
            </w:r>
            <w:r w:rsidRPr="00087220">
              <w:rPr>
                <w:rFonts w:ascii="宋体" w:hAnsi="宋体" w:hint="eastAsia"/>
                <w:kern w:val="0"/>
                <w:sz w:val="18"/>
                <w:szCs w:val="18"/>
              </w:rPr>
              <w:t>可以直接访问硬件资源</w:t>
            </w:r>
            <w:r w:rsidRPr="00087220">
              <w:rPr>
                <w:rFonts w:ascii="宋体" w:hAnsi="宋体"/>
                <w:kern w:val="0"/>
                <w:sz w:val="18"/>
                <w:szCs w:val="18"/>
              </w:rPr>
              <w:t>,</w:t>
            </w:r>
            <w:r w:rsidRPr="00087220">
              <w:rPr>
                <w:rFonts w:ascii="宋体" w:hAnsi="宋体" w:hint="eastAsia"/>
                <w:kern w:val="0"/>
                <w:sz w:val="18"/>
                <w:szCs w:val="18"/>
              </w:rPr>
              <w:t>无需通过宿主机操作系统来实现硬件访问），无需绑定操作系统即可搭建虚拟化平台。</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为保障与院校科研一致的要求，系统需基于</w:t>
            </w:r>
            <w:r w:rsidRPr="00087220">
              <w:rPr>
                <w:rFonts w:ascii="宋体" w:hAnsi="宋体"/>
                <w:kern w:val="0"/>
                <w:sz w:val="18"/>
                <w:szCs w:val="18"/>
              </w:rPr>
              <w:t xml:space="preserve">OPENSTACK </w:t>
            </w:r>
            <w:proofErr w:type="spellStart"/>
            <w:r w:rsidRPr="00087220">
              <w:rPr>
                <w:rFonts w:ascii="宋体" w:hAnsi="宋体"/>
                <w:kern w:val="0"/>
                <w:sz w:val="18"/>
                <w:szCs w:val="18"/>
              </w:rPr>
              <w:t>Mitaka</w:t>
            </w:r>
            <w:proofErr w:type="spellEnd"/>
            <w:r w:rsidRPr="00087220">
              <w:rPr>
                <w:rFonts w:ascii="宋体" w:hAnsi="宋体" w:hint="eastAsia"/>
                <w:kern w:val="0"/>
                <w:sz w:val="18"/>
                <w:szCs w:val="18"/>
              </w:rPr>
              <w:t>版本开发</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支持对</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计算、存储、网络的统一管理，包括虚拟机生命周期、</w:t>
            </w:r>
            <w:proofErr w:type="spellStart"/>
            <w:r w:rsidRPr="00087220">
              <w:rPr>
                <w:rFonts w:ascii="宋体" w:hAnsi="宋体"/>
                <w:kern w:val="0"/>
                <w:sz w:val="18"/>
                <w:szCs w:val="18"/>
              </w:rPr>
              <w:t>vSAN</w:t>
            </w:r>
            <w:proofErr w:type="spellEnd"/>
            <w:r w:rsidRPr="00087220">
              <w:rPr>
                <w:rFonts w:ascii="宋体" w:hAnsi="宋体" w:hint="eastAsia"/>
                <w:kern w:val="0"/>
                <w:sz w:val="18"/>
                <w:szCs w:val="18"/>
              </w:rPr>
              <w:t>、虚拟交换机（标准）、资源调度（</w:t>
            </w:r>
            <w:r w:rsidRPr="00087220">
              <w:rPr>
                <w:rFonts w:ascii="宋体" w:hAnsi="宋体"/>
                <w:kern w:val="0"/>
                <w:sz w:val="18"/>
                <w:szCs w:val="18"/>
              </w:rPr>
              <w:t>VM</w:t>
            </w:r>
            <w:r w:rsidRPr="00087220">
              <w:rPr>
                <w:rFonts w:ascii="宋体" w:hAnsi="宋体" w:hint="eastAsia"/>
                <w:kern w:val="0"/>
                <w:sz w:val="18"/>
                <w:szCs w:val="18"/>
              </w:rPr>
              <w:t>跨集群的资源调度）等。支持</w:t>
            </w:r>
            <w:r w:rsidRPr="00087220">
              <w:rPr>
                <w:rFonts w:ascii="宋体" w:hAnsi="宋体"/>
                <w:kern w:val="0"/>
                <w:sz w:val="18"/>
                <w:szCs w:val="18"/>
              </w:rPr>
              <w:t>XEN</w:t>
            </w:r>
            <w:r w:rsidRPr="00087220">
              <w:rPr>
                <w:rFonts w:ascii="宋体" w:hAnsi="宋体" w:hint="eastAsia"/>
                <w:kern w:val="0"/>
                <w:sz w:val="18"/>
                <w:szCs w:val="18"/>
              </w:rPr>
              <w:t>、</w:t>
            </w:r>
            <w:r w:rsidRPr="00087220">
              <w:rPr>
                <w:rFonts w:ascii="宋体" w:hAnsi="宋体"/>
                <w:kern w:val="0"/>
                <w:sz w:val="18"/>
                <w:szCs w:val="18"/>
              </w:rPr>
              <w:t>Hyper-V</w:t>
            </w:r>
            <w:r w:rsidRPr="00087220">
              <w:rPr>
                <w:rFonts w:ascii="宋体" w:hAnsi="宋体" w:hint="eastAsia"/>
                <w:kern w:val="0"/>
                <w:sz w:val="18"/>
                <w:szCs w:val="18"/>
              </w:rPr>
              <w:t>、</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等主流虚拟化技术，支持</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分布式交换机。</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云主机管理：</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要求可以修改云主机</w:t>
            </w:r>
            <w:r w:rsidRPr="00087220">
              <w:rPr>
                <w:rFonts w:ascii="宋体" w:hAnsi="宋体"/>
                <w:kern w:val="0"/>
                <w:sz w:val="18"/>
                <w:szCs w:val="18"/>
              </w:rPr>
              <w:t>MAC</w:t>
            </w:r>
            <w:r w:rsidRPr="00087220">
              <w:rPr>
                <w:rFonts w:ascii="宋体" w:hAnsi="宋体" w:hint="eastAsia"/>
                <w:kern w:val="0"/>
                <w:sz w:val="18"/>
                <w:szCs w:val="18"/>
              </w:rPr>
              <w:t>地址</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为配合灾备实验，当一台物理机发生故障时，之上的</w:t>
            </w:r>
            <w:r w:rsidRPr="00087220">
              <w:rPr>
                <w:rFonts w:ascii="宋体" w:hAnsi="宋体"/>
                <w:kern w:val="0"/>
                <w:sz w:val="18"/>
                <w:szCs w:val="18"/>
              </w:rPr>
              <w:t>VM</w:t>
            </w:r>
            <w:r w:rsidRPr="00087220">
              <w:rPr>
                <w:rFonts w:ascii="宋体" w:hAnsi="宋体" w:hint="eastAsia"/>
                <w:kern w:val="0"/>
                <w:sz w:val="18"/>
                <w:szCs w:val="18"/>
              </w:rPr>
              <w:t>（虚拟机）可以实现在集群之内的其它物理机上重新启动。要求可以监控虚拟机内核状态，内核挂起时，可以自动重启，以尽快恢复业务</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支持管理新建的</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和已有的</w:t>
            </w:r>
            <w:proofErr w:type="spellStart"/>
            <w:r w:rsidRPr="00087220">
              <w:rPr>
                <w:rFonts w:ascii="宋体" w:hAnsi="宋体"/>
                <w:kern w:val="0"/>
                <w:sz w:val="18"/>
                <w:szCs w:val="18"/>
              </w:rPr>
              <w:t>Vmware</w:t>
            </w:r>
            <w:proofErr w:type="spellEnd"/>
            <w:r w:rsidRPr="00087220">
              <w:rPr>
                <w:rFonts w:ascii="宋体" w:hAnsi="宋体" w:hint="eastAsia"/>
                <w:kern w:val="0"/>
                <w:sz w:val="18"/>
                <w:szCs w:val="18"/>
              </w:rPr>
              <w:t>虚拟机一键导入，要求支持服务器中虚拟机一键迁移（疏散）。</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镜像管理：</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支持通过公有镜像创建云主机</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lastRenderedPageBreak/>
              <w:t>★</w:t>
            </w:r>
            <w:r w:rsidRPr="00087220">
              <w:rPr>
                <w:rFonts w:ascii="宋体" w:hAnsi="宋体" w:hint="eastAsia"/>
                <w:kern w:val="0"/>
                <w:sz w:val="18"/>
                <w:szCs w:val="18"/>
              </w:rPr>
              <w:t>支持查看镜像详细信息</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页面上支持</w:t>
            </w:r>
            <w:r w:rsidRPr="00087220">
              <w:rPr>
                <w:rFonts w:ascii="宋体" w:hAnsi="宋体"/>
                <w:kern w:val="0"/>
                <w:sz w:val="18"/>
                <w:szCs w:val="18"/>
              </w:rPr>
              <w:t>ISO</w:t>
            </w:r>
            <w:r w:rsidRPr="00087220">
              <w:rPr>
                <w:rFonts w:ascii="宋体" w:hAnsi="宋体" w:hint="eastAsia"/>
                <w:kern w:val="0"/>
                <w:sz w:val="18"/>
                <w:szCs w:val="18"/>
              </w:rPr>
              <w:t>格式镜像上传、创建云主机</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存储：</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为支撑</w:t>
            </w:r>
            <w:proofErr w:type="spellStart"/>
            <w:r w:rsidRPr="00087220">
              <w:rPr>
                <w:rFonts w:ascii="宋体" w:hAnsi="宋体"/>
                <w:kern w:val="0"/>
                <w:sz w:val="18"/>
                <w:szCs w:val="18"/>
              </w:rPr>
              <w:t>linux</w:t>
            </w:r>
            <w:proofErr w:type="spellEnd"/>
            <w:r w:rsidRPr="00087220">
              <w:rPr>
                <w:rFonts w:ascii="宋体" w:hAnsi="宋体" w:hint="eastAsia"/>
                <w:kern w:val="0"/>
                <w:sz w:val="18"/>
                <w:szCs w:val="18"/>
              </w:rPr>
              <w:t>、</w:t>
            </w:r>
            <w:r w:rsidRPr="00087220">
              <w:rPr>
                <w:rFonts w:ascii="宋体" w:hAnsi="宋体"/>
                <w:kern w:val="0"/>
                <w:sz w:val="18"/>
                <w:szCs w:val="18"/>
              </w:rPr>
              <w:t>OpenStack</w:t>
            </w:r>
            <w:r w:rsidRPr="00087220">
              <w:rPr>
                <w:rFonts w:ascii="宋体" w:hAnsi="宋体" w:hint="eastAsia"/>
                <w:kern w:val="0"/>
                <w:sz w:val="18"/>
                <w:szCs w:val="18"/>
              </w:rPr>
              <w:t>课程教学，平台要求支持基于</w:t>
            </w:r>
            <w:r w:rsidRPr="00087220">
              <w:rPr>
                <w:rFonts w:ascii="宋体" w:hAnsi="宋体"/>
                <w:kern w:val="0"/>
                <w:sz w:val="18"/>
                <w:szCs w:val="18"/>
              </w:rPr>
              <w:t>CEPH</w:t>
            </w:r>
            <w:r w:rsidRPr="00087220">
              <w:rPr>
                <w:rFonts w:ascii="宋体" w:hAnsi="宋体" w:hint="eastAsia"/>
                <w:kern w:val="0"/>
                <w:sz w:val="18"/>
                <w:szCs w:val="18"/>
              </w:rPr>
              <w:t>的分布式存储</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兼容现有市场上主流的存储阵列产品，如</w:t>
            </w:r>
            <w:r w:rsidRPr="00087220">
              <w:rPr>
                <w:rFonts w:ascii="宋体" w:hAnsi="宋体"/>
                <w:kern w:val="0"/>
                <w:sz w:val="18"/>
                <w:szCs w:val="18"/>
              </w:rPr>
              <w:t>SAN</w:t>
            </w:r>
            <w:r w:rsidRPr="00087220">
              <w:rPr>
                <w:rFonts w:ascii="宋体" w:hAnsi="宋体" w:hint="eastAsia"/>
                <w:kern w:val="0"/>
                <w:sz w:val="18"/>
                <w:szCs w:val="18"/>
              </w:rPr>
              <w:t>、</w:t>
            </w:r>
            <w:r w:rsidRPr="00087220">
              <w:rPr>
                <w:rFonts w:ascii="宋体" w:hAnsi="宋体"/>
                <w:kern w:val="0"/>
                <w:sz w:val="18"/>
                <w:szCs w:val="18"/>
              </w:rPr>
              <w:t>NAS</w:t>
            </w:r>
            <w:r w:rsidRPr="00087220">
              <w:rPr>
                <w:rFonts w:ascii="宋体" w:hAnsi="宋体" w:hint="eastAsia"/>
                <w:kern w:val="0"/>
                <w:sz w:val="18"/>
                <w:szCs w:val="18"/>
              </w:rPr>
              <w:t>和</w:t>
            </w:r>
            <w:r w:rsidRPr="00087220">
              <w:rPr>
                <w:rFonts w:ascii="宋体" w:hAnsi="宋体"/>
                <w:kern w:val="0"/>
                <w:sz w:val="18"/>
                <w:szCs w:val="18"/>
              </w:rPr>
              <w:t>iSCSI</w:t>
            </w:r>
            <w:r w:rsidRPr="00087220">
              <w:rPr>
                <w:rFonts w:ascii="宋体" w:hAnsi="宋体" w:hint="eastAsia"/>
                <w:kern w:val="0"/>
                <w:sz w:val="18"/>
                <w:szCs w:val="18"/>
              </w:rPr>
              <w:t>，品牌包括</w:t>
            </w:r>
            <w:r w:rsidRPr="00087220">
              <w:rPr>
                <w:rFonts w:ascii="宋体" w:hAnsi="宋体"/>
                <w:kern w:val="0"/>
                <w:sz w:val="18"/>
                <w:szCs w:val="18"/>
              </w:rPr>
              <w:t>EMC</w:t>
            </w:r>
            <w:r w:rsidRPr="00087220">
              <w:rPr>
                <w:rFonts w:ascii="宋体" w:hAnsi="宋体" w:hint="eastAsia"/>
                <w:kern w:val="0"/>
                <w:sz w:val="18"/>
                <w:szCs w:val="18"/>
              </w:rPr>
              <w:t>、</w:t>
            </w:r>
            <w:r w:rsidRPr="00087220">
              <w:rPr>
                <w:rFonts w:ascii="宋体" w:hAnsi="宋体"/>
                <w:kern w:val="0"/>
                <w:sz w:val="18"/>
                <w:szCs w:val="18"/>
              </w:rPr>
              <w:t>IBM</w:t>
            </w:r>
            <w:r w:rsidRPr="00087220">
              <w:rPr>
                <w:rFonts w:ascii="宋体" w:hAnsi="宋体" w:hint="eastAsia"/>
                <w:kern w:val="0"/>
                <w:sz w:val="18"/>
                <w:szCs w:val="18"/>
              </w:rPr>
              <w:t>、</w:t>
            </w:r>
            <w:r w:rsidRPr="00087220">
              <w:rPr>
                <w:rFonts w:ascii="宋体" w:hAnsi="宋体"/>
                <w:kern w:val="0"/>
                <w:sz w:val="18"/>
                <w:szCs w:val="18"/>
              </w:rPr>
              <w:t>HP</w:t>
            </w:r>
            <w:r w:rsidRPr="00087220">
              <w:rPr>
                <w:rFonts w:ascii="宋体" w:hAnsi="宋体" w:hint="eastAsia"/>
                <w:kern w:val="0"/>
                <w:sz w:val="18"/>
                <w:szCs w:val="18"/>
              </w:rPr>
              <w:t>、</w:t>
            </w:r>
            <w:r w:rsidRPr="00087220">
              <w:rPr>
                <w:rFonts w:ascii="宋体" w:hAnsi="宋体"/>
                <w:kern w:val="0"/>
                <w:sz w:val="18"/>
                <w:szCs w:val="18"/>
              </w:rPr>
              <w:t>HDS</w:t>
            </w:r>
            <w:r w:rsidRPr="00087220">
              <w:rPr>
                <w:rFonts w:ascii="宋体" w:hAnsi="宋体" w:hint="eastAsia"/>
                <w:kern w:val="0"/>
                <w:sz w:val="18"/>
                <w:szCs w:val="18"/>
              </w:rPr>
              <w:t>、</w:t>
            </w:r>
            <w:proofErr w:type="spellStart"/>
            <w:r w:rsidRPr="00087220">
              <w:rPr>
                <w:rFonts w:ascii="宋体" w:hAnsi="宋体"/>
                <w:kern w:val="0"/>
                <w:sz w:val="18"/>
                <w:szCs w:val="18"/>
              </w:rPr>
              <w:t>Netapp</w:t>
            </w:r>
            <w:proofErr w:type="spellEnd"/>
            <w:r w:rsidRPr="00087220">
              <w:rPr>
                <w:rFonts w:ascii="宋体" w:hAnsi="宋体" w:hint="eastAsia"/>
                <w:kern w:val="0"/>
                <w:sz w:val="18"/>
                <w:szCs w:val="18"/>
              </w:rPr>
              <w:t>、</w:t>
            </w:r>
            <w:r w:rsidRPr="00087220">
              <w:rPr>
                <w:rFonts w:ascii="宋体" w:hAnsi="宋体"/>
                <w:kern w:val="0"/>
                <w:sz w:val="18"/>
                <w:szCs w:val="18"/>
              </w:rPr>
              <w:t>Sun</w:t>
            </w:r>
            <w:r w:rsidRPr="00087220">
              <w:rPr>
                <w:rFonts w:ascii="宋体" w:hAnsi="宋体" w:hint="eastAsia"/>
                <w:kern w:val="0"/>
                <w:sz w:val="18"/>
                <w:szCs w:val="18"/>
              </w:rPr>
              <w:t>、</w:t>
            </w:r>
            <w:r w:rsidRPr="00087220">
              <w:rPr>
                <w:rFonts w:ascii="宋体" w:hAnsi="宋体"/>
                <w:kern w:val="0"/>
                <w:sz w:val="18"/>
                <w:szCs w:val="18"/>
              </w:rPr>
              <w:t>Dell</w:t>
            </w:r>
            <w:r w:rsidRPr="00087220">
              <w:rPr>
                <w:rFonts w:ascii="宋体" w:hAnsi="宋体" w:hint="eastAsia"/>
                <w:kern w:val="0"/>
                <w:sz w:val="18"/>
                <w:szCs w:val="18"/>
              </w:rPr>
              <w:t>等。</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网络管理：</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为拓展未来教学及科研任务，平台要求支持与腾讯云、阿里云公有云联动</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支持显示主机告警、虚拟机告警、物理机</w:t>
            </w:r>
            <w:r w:rsidRPr="00087220">
              <w:rPr>
                <w:rFonts w:ascii="宋体" w:hAnsi="宋体"/>
                <w:kern w:val="0"/>
                <w:sz w:val="18"/>
                <w:szCs w:val="18"/>
              </w:rPr>
              <w:t>CPU</w:t>
            </w:r>
            <w:r w:rsidRPr="00087220">
              <w:rPr>
                <w:rFonts w:ascii="宋体" w:hAnsi="宋体" w:hint="eastAsia"/>
                <w:kern w:val="0"/>
                <w:sz w:val="18"/>
                <w:szCs w:val="18"/>
              </w:rPr>
              <w:t>使用率、虚拟机</w:t>
            </w:r>
            <w:r w:rsidRPr="00087220">
              <w:rPr>
                <w:rFonts w:ascii="宋体" w:hAnsi="宋体"/>
                <w:kern w:val="0"/>
                <w:sz w:val="18"/>
                <w:szCs w:val="18"/>
              </w:rPr>
              <w:t>CPU</w:t>
            </w:r>
            <w:r w:rsidRPr="00087220">
              <w:rPr>
                <w:rFonts w:ascii="宋体" w:hAnsi="宋体" w:hint="eastAsia"/>
                <w:kern w:val="0"/>
                <w:sz w:val="18"/>
                <w:szCs w:val="18"/>
              </w:rPr>
              <w:t>使用率、以及所有项目的资源分配（</w:t>
            </w:r>
            <w:r w:rsidRPr="00087220">
              <w:rPr>
                <w:rFonts w:ascii="宋体" w:hAnsi="宋体"/>
                <w:kern w:val="0"/>
                <w:sz w:val="18"/>
                <w:szCs w:val="18"/>
              </w:rPr>
              <w:t>CPU</w:t>
            </w:r>
            <w:r w:rsidRPr="00087220">
              <w:rPr>
                <w:rFonts w:ascii="宋体" w:hAnsi="宋体" w:hint="eastAsia"/>
                <w:kern w:val="0"/>
                <w:sz w:val="18"/>
                <w:szCs w:val="18"/>
              </w:rPr>
              <w:t>、内存、存储、虚拟机、项目）等的监控图。</w:t>
            </w:r>
          </w:p>
          <w:p w:rsidR="008A7718" w:rsidRPr="00087220" w:rsidRDefault="008A7718" w:rsidP="00087220">
            <w:pPr>
              <w:spacing w:after="160" w:line="259" w:lineRule="auto"/>
              <w:rPr>
                <w:rFonts w:ascii="宋体" w:hAnsi="宋体"/>
                <w:kern w:val="0"/>
                <w:sz w:val="18"/>
                <w:szCs w:val="18"/>
              </w:rPr>
            </w:pPr>
            <w:r w:rsidRPr="00087220">
              <w:rPr>
                <w:rFonts w:ascii="宋体" w:hAnsi="宋体" w:hint="eastAsia"/>
                <w:kern w:val="0"/>
                <w:sz w:val="18"/>
                <w:szCs w:val="18"/>
              </w:rPr>
              <w:t>派单管理</w:t>
            </w:r>
            <w:r w:rsidRPr="00087220">
              <w:rPr>
                <w:rFonts w:ascii="宋体" w:hAnsi="宋体"/>
                <w:kern w:val="0"/>
                <w:sz w:val="18"/>
                <w:szCs w:val="18"/>
              </w:rPr>
              <w:t>:</w:t>
            </w:r>
            <w:r w:rsidRPr="00087220">
              <w:rPr>
                <w:rFonts w:ascii="宋体" w:hAnsi="宋体"/>
                <w:kern w:val="0"/>
                <w:sz w:val="18"/>
                <w:szCs w:val="18"/>
              </w:rPr>
              <w:tab/>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为更好的支持教学及科研资源分配，要求支持派单管理功能</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要求支持基于角色的流程审批权限管理，要求支持查看已处于使用状态的流程列表。</w:t>
            </w:r>
          </w:p>
          <w:p w:rsidR="008A7718" w:rsidRPr="00087220" w:rsidRDefault="008A7718" w:rsidP="00087220">
            <w:pPr>
              <w:spacing w:after="160" w:line="259" w:lineRule="auto"/>
              <w:rPr>
                <w:rFonts w:ascii="宋体" w:hAnsi="宋体"/>
                <w:kern w:val="0"/>
                <w:sz w:val="18"/>
                <w:szCs w:val="18"/>
              </w:rPr>
            </w:pPr>
            <w:r w:rsidRPr="00087220">
              <w:rPr>
                <w:rFonts w:ascii="宋体" w:hAnsi="宋体" w:hint="eastAsia"/>
                <w:kern w:val="0"/>
                <w:sz w:val="18"/>
                <w:szCs w:val="18"/>
              </w:rPr>
              <w:t>安装部署</w:t>
            </w:r>
            <w:r w:rsidRPr="00087220">
              <w:rPr>
                <w:rFonts w:ascii="宋体" w:hAnsi="宋体"/>
                <w:kern w:val="0"/>
                <w:sz w:val="18"/>
                <w:szCs w:val="18"/>
              </w:rPr>
              <w:t>:</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cs="楷体_GB2312" w:hint="eastAsia"/>
                <w:color w:val="000000"/>
                <w:kern w:val="0"/>
                <w:sz w:val="18"/>
                <w:szCs w:val="18"/>
              </w:rPr>
              <w:t>★</w:t>
            </w:r>
            <w:r w:rsidRPr="00087220">
              <w:rPr>
                <w:rFonts w:ascii="宋体" w:hAnsi="宋体" w:hint="eastAsia"/>
                <w:kern w:val="0"/>
                <w:sz w:val="18"/>
                <w:szCs w:val="18"/>
              </w:rPr>
              <w:t>平台要求易于安装部署，需支持远程</w:t>
            </w:r>
            <w:r w:rsidRPr="00087220">
              <w:rPr>
                <w:rFonts w:ascii="宋体" w:hAnsi="宋体"/>
                <w:kern w:val="0"/>
                <w:sz w:val="18"/>
                <w:szCs w:val="18"/>
              </w:rPr>
              <w:t>SaaS</w:t>
            </w:r>
            <w:r w:rsidRPr="00087220">
              <w:rPr>
                <w:rFonts w:ascii="宋体" w:hAnsi="宋体" w:hint="eastAsia"/>
                <w:kern w:val="0"/>
                <w:sz w:val="18"/>
                <w:szCs w:val="18"/>
              </w:rPr>
              <w:t>方式自动化安装</w:t>
            </w:r>
          </w:p>
          <w:p w:rsidR="008A7718" w:rsidRPr="00087220" w:rsidRDefault="008A7718" w:rsidP="00087220">
            <w:pPr>
              <w:spacing w:after="160" w:line="259" w:lineRule="auto"/>
              <w:rPr>
                <w:rFonts w:ascii="宋体" w:hAnsi="宋体"/>
                <w:kern w:val="0"/>
                <w:sz w:val="18"/>
                <w:szCs w:val="18"/>
              </w:rPr>
            </w:pPr>
            <w:r w:rsidRPr="00087220">
              <w:rPr>
                <w:rFonts w:ascii="宋体" w:hAnsi="宋体" w:hint="eastAsia"/>
                <w:kern w:val="0"/>
                <w:sz w:val="18"/>
                <w:szCs w:val="18"/>
              </w:rPr>
              <w:t>证书</w:t>
            </w:r>
            <w:r w:rsidRPr="00087220">
              <w:rPr>
                <w:rFonts w:ascii="宋体" w:hAnsi="宋体"/>
                <w:kern w:val="0"/>
                <w:sz w:val="18"/>
                <w:szCs w:val="18"/>
              </w:rPr>
              <w:t>:</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要求通过中国电子技术标准化研究院《信息技术</w:t>
            </w:r>
            <w:r w:rsidRPr="00087220">
              <w:rPr>
                <w:rFonts w:ascii="宋体" w:hAnsi="宋体"/>
                <w:kern w:val="0"/>
                <w:sz w:val="18"/>
                <w:szCs w:val="18"/>
              </w:rPr>
              <w:t xml:space="preserve"> </w:t>
            </w:r>
            <w:r w:rsidRPr="00087220">
              <w:rPr>
                <w:rFonts w:ascii="宋体" w:hAnsi="宋体" w:hint="eastAsia"/>
                <w:kern w:val="0"/>
                <w:sz w:val="18"/>
                <w:szCs w:val="18"/>
              </w:rPr>
              <w:t>云计算参考架构》的标准符合性评估（提供证书）。要求通过中国电子技术标准化研究院《信息技术</w:t>
            </w:r>
            <w:r w:rsidRPr="00087220">
              <w:rPr>
                <w:rFonts w:ascii="宋体" w:hAnsi="宋体"/>
                <w:kern w:val="0"/>
                <w:sz w:val="18"/>
                <w:szCs w:val="18"/>
              </w:rPr>
              <w:t xml:space="preserve"> </w:t>
            </w:r>
            <w:r w:rsidRPr="00087220">
              <w:rPr>
                <w:rFonts w:ascii="宋体" w:hAnsi="宋体" w:hint="eastAsia"/>
                <w:kern w:val="0"/>
                <w:sz w:val="18"/>
                <w:szCs w:val="18"/>
              </w:rPr>
              <w:t>云计算</w:t>
            </w:r>
            <w:r w:rsidRPr="00087220">
              <w:rPr>
                <w:rFonts w:ascii="宋体" w:hAnsi="宋体"/>
                <w:kern w:val="0"/>
                <w:sz w:val="18"/>
                <w:szCs w:val="18"/>
              </w:rPr>
              <w:t xml:space="preserve"> </w:t>
            </w:r>
            <w:r w:rsidRPr="00087220">
              <w:rPr>
                <w:rFonts w:ascii="宋体" w:hAnsi="宋体" w:hint="eastAsia"/>
                <w:kern w:val="0"/>
                <w:sz w:val="18"/>
                <w:szCs w:val="18"/>
              </w:rPr>
              <w:t>虚拟机管理通用要求》标准验证测试（提供证书）</w:t>
            </w:r>
          </w:p>
          <w:p w:rsidR="008A7718" w:rsidRPr="00087220" w:rsidRDefault="008A7718" w:rsidP="00087220">
            <w:pPr>
              <w:spacing w:after="160" w:line="259" w:lineRule="auto"/>
              <w:rPr>
                <w:rFonts w:ascii="宋体"/>
                <w:kern w:val="0"/>
                <w:sz w:val="18"/>
                <w:szCs w:val="18"/>
              </w:rPr>
            </w:pPr>
            <w:r w:rsidRPr="00087220">
              <w:rPr>
                <w:rFonts w:ascii="宋体" w:hAnsi="宋体" w:hint="eastAsia"/>
                <w:kern w:val="0"/>
                <w:sz w:val="18"/>
                <w:szCs w:val="18"/>
              </w:rPr>
              <w:t>其他：</w:t>
            </w:r>
            <w:r w:rsidRPr="00087220">
              <w:rPr>
                <w:rFonts w:ascii="宋体"/>
                <w:kern w:val="0"/>
                <w:sz w:val="18"/>
                <w:szCs w:val="18"/>
              </w:rPr>
              <w:tab/>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要求支持自愈式控制平面。所有服务的集群控制、高可用控制</w:t>
            </w:r>
            <w:r w:rsidRPr="00087220">
              <w:rPr>
                <w:rFonts w:ascii="宋体" w:hAnsi="宋体"/>
                <w:kern w:val="0"/>
                <w:sz w:val="18"/>
                <w:szCs w:val="18"/>
              </w:rPr>
              <w:t>,</w:t>
            </w:r>
            <w:r w:rsidRPr="00087220">
              <w:rPr>
                <w:rFonts w:ascii="宋体" w:hAnsi="宋体" w:hint="eastAsia"/>
                <w:kern w:val="0"/>
                <w:sz w:val="18"/>
                <w:szCs w:val="18"/>
              </w:rPr>
              <w:t>全部系统自动调度，无需人为干预</w:t>
            </w:r>
          </w:p>
          <w:p w:rsidR="008A7718" w:rsidRPr="00087220" w:rsidRDefault="008A7718" w:rsidP="00087220">
            <w:pPr>
              <w:pStyle w:val="a6"/>
              <w:numPr>
                <w:ilvl w:val="0"/>
                <w:numId w:val="13"/>
              </w:numPr>
              <w:ind w:firstLineChars="0"/>
              <w:rPr>
                <w:rFonts w:ascii="宋体"/>
                <w:kern w:val="0"/>
                <w:sz w:val="18"/>
                <w:szCs w:val="18"/>
              </w:rPr>
            </w:pPr>
            <w:r w:rsidRPr="00087220">
              <w:rPr>
                <w:rFonts w:ascii="宋体" w:hAnsi="宋体" w:hint="eastAsia"/>
                <w:kern w:val="0"/>
                <w:sz w:val="18"/>
                <w:szCs w:val="18"/>
              </w:rPr>
              <w:t>支持通过服务器上</w:t>
            </w:r>
            <w:proofErr w:type="spellStart"/>
            <w:r w:rsidRPr="00087220">
              <w:rPr>
                <w:rFonts w:ascii="宋体" w:hAnsi="宋体"/>
                <w:kern w:val="0"/>
                <w:sz w:val="18"/>
                <w:szCs w:val="18"/>
              </w:rPr>
              <w:t>ipmi</w:t>
            </w:r>
            <w:proofErr w:type="spellEnd"/>
            <w:r w:rsidRPr="00087220">
              <w:rPr>
                <w:rFonts w:ascii="宋体" w:hAnsi="宋体" w:hint="eastAsia"/>
                <w:kern w:val="0"/>
                <w:sz w:val="18"/>
                <w:szCs w:val="18"/>
              </w:rPr>
              <w:t>卡上的</w:t>
            </w:r>
            <w:r w:rsidRPr="00087220">
              <w:rPr>
                <w:rFonts w:ascii="宋体" w:hAnsi="宋体"/>
                <w:kern w:val="0"/>
                <w:sz w:val="18"/>
                <w:szCs w:val="18"/>
              </w:rPr>
              <w:t>watchdog</w:t>
            </w:r>
            <w:r w:rsidRPr="00087220">
              <w:rPr>
                <w:rFonts w:ascii="宋体" w:hAnsi="宋体" w:hint="eastAsia"/>
                <w:kern w:val="0"/>
                <w:sz w:val="18"/>
                <w:szCs w:val="18"/>
              </w:rPr>
              <w:t>设备控制服务器电源</w:t>
            </w:r>
          </w:p>
        </w:tc>
        <w:tc>
          <w:tcPr>
            <w:tcW w:w="567" w:type="dxa"/>
            <w:gridSpan w:val="2"/>
            <w:vAlign w:val="center"/>
          </w:tcPr>
          <w:p w:rsidR="008A7718" w:rsidRPr="00087220" w:rsidRDefault="008A7718" w:rsidP="00087220">
            <w:pPr>
              <w:spacing w:after="160" w:line="259" w:lineRule="auto"/>
              <w:jc w:val="center"/>
              <w:rPr>
                <w:kern w:val="0"/>
                <w:sz w:val="20"/>
              </w:rPr>
            </w:pPr>
            <w:r w:rsidRPr="00087220">
              <w:rPr>
                <w:kern w:val="0"/>
                <w:sz w:val="20"/>
              </w:rPr>
              <w:lastRenderedPageBreak/>
              <w:t>1</w:t>
            </w:r>
          </w:p>
        </w:tc>
        <w:tc>
          <w:tcPr>
            <w:tcW w:w="11409" w:type="dxa"/>
            <w:vAlign w:val="center"/>
          </w:tcPr>
          <w:p w:rsidR="008A7718" w:rsidRPr="00087220" w:rsidRDefault="008A7718" w:rsidP="00087220">
            <w:pPr>
              <w:spacing w:after="160" w:line="259" w:lineRule="auto"/>
              <w:jc w:val="center"/>
              <w:rPr>
                <w:kern w:val="0"/>
                <w:sz w:val="20"/>
              </w:rPr>
            </w:pPr>
            <w:bookmarkStart w:id="0" w:name="_GoBack"/>
            <w:bookmarkEnd w:id="0"/>
            <w:r w:rsidRPr="00087220">
              <w:rPr>
                <w:rFonts w:hint="eastAsia"/>
                <w:kern w:val="0"/>
                <w:sz w:val="20"/>
              </w:rPr>
              <w:t>套</w:t>
            </w:r>
          </w:p>
        </w:tc>
      </w:tr>
    </w:tbl>
    <w:p w:rsidR="008A7718" w:rsidRDefault="008A7718" w:rsidP="005B5D3F">
      <w:pPr>
        <w:ind w:firstLineChars="200" w:firstLine="560"/>
        <w:rPr>
          <w:rFonts w:ascii="宋体"/>
          <w:sz w:val="28"/>
          <w:szCs w:val="28"/>
        </w:rPr>
      </w:pPr>
    </w:p>
    <w:p w:rsidR="008A7718" w:rsidRDefault="008A7718" w:rsidP="005B5D3F">
      <w:pPr>
        <w:ind w:firstLineChars="200" w:firstLine="560"/>
        <w:rPr>
          <w:rFonts w:ascii="宋体"/>
          <w:sz w:val="28"/>
          <w:szCs w:val="28"/>
        </w:rPr>
      </w:pPr>
      <w:r>
        <w:rPr>
          <w:rFonts w:ascii="宋体" w:hAnsi="宋体" w:hint="eastAsia"/>
          <w:sz w:val="28"/>
          <w:szCs w:val="28"/>
        </w:rPr>
        <w:t>二、投标方资质要求</w:t>
      </w:r>
    </w:p>
    <w:p w:rsidR="008A7718" w:rsidRDefault="008A7718" w:rsidP="005B5D3F">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500</w:t>
      </w:r>
      <w:r>
        <w:rPr>
          <w:rFonts w:ascii="宋体" w:hAnsi="宋体" w:hint="eastAsia"/>
          <w:sz w:val="28"/>
          <w:szCs w:val="28"/>
        </w:rPr>
        <w:lastRenderedPageBreak/>
        <w:t>万元以上（含</w:t>
      </w:r>
      <w:r>
        <w:rPr>
          <w:rFonts w:ascii="宋体" w:hAnsi="宋体"/>
          <w:sz w:val="28"/>
          <w:szCs w:val="28"/>
        </w:rPr>
        <w:t>500</w:t>
      </w:r>
      <w:r>
        <w:rPr>
          <w:rFonts w:ascii="宋体" w:hAnsi="宋体" w:hint="eastAsia"/>
          <w:sz w:val="28"/>
          <w:szCs w:val="28"/>
        </w:rPr>
        <w:t>万元）；</w:t>
      </w:r>
    </w:p>
    <w:p w:rsidR="008A7718" w:rsidRDefault="008A7718" w:rsidP="005B5D3F">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8A7718" w:rsidRDefault="008A7718" w:rsidP="005B5D3F">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8A7718" w:rsidRDefault="008A7718" w:rsidP="005B5D3F">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8A7718" w:rsidRDefault="008A7718" w:rsidP="005B5D3F">
      <w:pPr>
        <w:ind w:firstLineChars="200" w:firstLine="560"/>
        <w:rPr>
          <w:rFonts w:ascii="宋体"/>
          <w:sz w:val="28"/>
          <w:szCs w:val="28"/>
        </w:rPr>
      </w:pPr>
      <w:r>
        <w:rPr>
          <w:rFonts w:ascii="宋体" w:hAnsi="宋体" w:hint="eastAsia"/>
          <w:sz w:val="28"/>
          <w:szCs w:val="28"/>
        </w:rPr>
        <w:t>三、设备报价</w:t>
      </w:r>
    </w:p>
    <w:p w:rsidR="008A7718" w:rsidRDefault="008A7718" w:rsidP="005B5D3F">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8A7718" w:rsidRDefault="008A7718" w:rsidP="005B5D3F">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8A7718" w:rsidRDefault="008A7718" w:rsidP="005B5D3F">
      <w:pPr>
        <w:ind w:firstLineChars="200" w:firstLine="560"/>
        <w:rPr>
          <w:rFonts w:ascii="宋体"/>
          <w:sz w:val="28"/>
          <w:szCs w:val="28"/>
        </w:rPr>
      </w:pPr>
      <w:r>
        <w:rPr>
          <w:rFonts w:ascii="宋体" w:hAnsi="宋体" w:hint="eastAsia"/>
          <w:sz w:val="28"/>
          <w:szCs w:val="28"/>
        </w:rPr>
        <w:t>四、交货时间</w:t>
      </w:r>
    </w:p>
    <w:p w:rsidR="008A7718" w:rsidRDefault="008A7718" w:rsidP="005B5D3F">
      <w:pPr>
        <w:ind w:firstLineChars="200" w:firstLine="560"/>
        <w:rPr>
          <w:rFonts w:ascii="宋体"/>
          <w:sz w:val="28"/>
          <w:szCs w:val="28"/>
        </w:rPr>
      </w:pPr>
      <w:r>
        <w:rPr>
          <w:rFonts w:ascii="宋体" w:hAnsi="宋体" w:hint="eastAsia"/>
          <w:sz w:val="28"/>
          <w:szCs w:val="28"/>
        </w:rPr>
        <w:t>中标厂商须在合同签约之日起</w:t>
      </w:r>
      <w:r>
        <w:rPr>
          <w:rFonts w:ascii="宋体" w:hAnsi="宋体"/>
          <w:sz w:val="28"/>
          <w:szCs w:val="28"/>
        </w:rPr>
        <w:t>30</w:t>
      </w:r>
      <w:r>
        <w:rPr>
          <w:rFonts w:ascii="宋体" w:hAnsi="宋体" w:hint="eastAsia"/>
          <w:sz w:val="28"/>
          <w:szCs w:val="28"/>
        </w:rPr>
        <w:t>天内保质保量交付所有设备和附件。</w:t>
      </w:r>
    </w:p>
    <w:p w:rsidR="008A7718" w:rsidRDefault="008A7718" w:rsidP="005B5D3F">
      <w:pPr>
        <w:ind w:firstLineChars="200" w:firstLine="560"/>
        <w:rPr>
          <w:rFonts w:ascii="宋体"/>
          <w:sz w:val="28"/>
          <w:szCs w:val="28"/>
        </w:rPr>
      </w:pPr>
      <w:r>
        <w:rPr>
          <w:rFonts w:ascii="宋体" w:hAnsi="宋体" w:hint="eastAsia"/>
          <w:sz w:val="28"/>
          <w:szCs w:val="28"/>
        </w:rPr>
        <w:t>五、验收方式</w:t>
      </w:r>
    </w:p>
    <w:p w:rsidR="008A7718" w:rsidRDefault="008A7718" w:rsidP="005B5D3F">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8A7718" w:rsidRDefault="008A7718" w:rsidP="005B5D3F">
      <w:pPr>
        <w:ind w:firstLineChars="200" w:firstLine="560"/>
        <w:rPr>
          <w:rFonts w:ascii="宋体"/>
          <w:sz w:val="28"/>
          <w:szCs w:val="28"/>
        </w:rPr>
      </w:pPr>
      <w:r>
        <w:rPr>
          <w:rFonts w:ascii="宋体" w:hAnsi="宋体" w:hint="eastAsia"/>
          <w:sz w:val="28"/>
          <w:szCs w:val="28"/>
        </w:rPr>
        <w:t>六、付款方式</w:t>
      </w:r>
    </w:p>
    <w:p w:rsidR="008A7718" w:rsidRDefault="008A7718" w:rsidP="005B5D3F">
      <w:pPr>
        <w:ind w:firstLineChars="200" w:firstLine="560"/>
        <w:rPr>
          <w:rFonts w:ascii="宋体"/>
          <w:sz w:val="28"/>
          <w:szCs w:val="28"/>
        </w:rPr>
      </w:pPr>
      <w:r w:rsidRPr="00075F59">
        <w:rPr>
          <w:rFonts w:ascii="宋体" w:hAnsi="宋体" w:hint="eastAsia"/>
          <w:sz w:val="28"/>
          <w:szCs w:val="28"/>
        </w:rPr>
        <w:t>合同签订后一周内付</w:t>
      </w:r>
      <w:r w:rsidRPr="00075F59">
        <w:rPr>
          <w:rFonts w:ascii="宋体" w:hAnsi="宋体"/>
          <w:sz w:val="28"/>
          <w:szCs w:val="28"/>
        </w:rPr>
        <w:t>50%</w:t>
      </w:r>
      <w:r w:rsidRPr="00075F59">
        <w:rPr>
          <w:rFonts w:ascii="宋体" w:hAnsi="宋体" w:hint="eastAsia"/>
          <w:sz w:val="28"/>
          <w:szCs w:val="28"/>
        </w:rPr>
        <w:t>，安装完成验收合格后付</w:t>
      </w:r>
      <w:r w:rsidRPr="00075F59">
        <w:rPr>
          <w:rFonts w:ascii="宋体" w:hAnsi="宋体"/>
          <w:sz w:val="28"/>
          <w:szCs w:val="28"/>
        </w:rPr>
        <w:t>45%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8A7718" w:rsidRDefault="008A7718" w:rsidP="005B5D3F">
      <w:pPr>
        <w:ind w:firstLineChars="200" w:firstLine="560"/>
        <w:rPr>
          <w:rFonts w:ascii="宋体"/>
          <w:sz w:val="28"/>
          <w:szCs w:val="28"/>
        </w:rPr>
      </w:pPr>
      <w:r>
        <w:rPr>
          <w:rFonts w:ascii="宋体" w:hAnsi="宋体" w:hint="eastAsia"/>
          <w:sz w:val="28"/>
          <w:szCs w:val="28"/>
        </w:rPr>
        <w:t>七、质量保证与售后服务</w:t>
      </w:r>
    </w:p>
    <w:p w:rsidR="008A7718" w:rsidRDefault="008A7718" w:rsidP="005B5D3F">
      <w:pPr>
        <w:ind w:firstLineChars="200" w:firstLine="560"/>
        <w:rPr>
          <w:rFonts w:ascii="宋体"/>
          <w:sz w:val="28"/>
          <w:szCs w:val="28"/>
        </w:rPr>
      </w:pPr>
      <w:r>
        <w:rPr>
          <w:rFonts w:ascii="宋体" w:hAnsi="宋体" w:hint="eastAsia"/>
          <w:sz w:val="28"/>
          <w:szCs w:val="28"/>
        </w:rPr>
        <w:t>根据不同项目投标方提供质量保证和售后服务。</w:t>
      </w:r>
    </w:p>
    <w:p w:rsidR="008A7718" w:rsidRDefault="008A7718" w:rsidP="005B5D3F">
      <w:pPr>
        <w:ind w:firstLineChars="200" w:firstLine="560"/>
        <w:rPr>
          <w:rFonts w:ascii="宋体"/>
          <w:sz w:val="28"/>
          <w:szCs w:val="28"/>
        </w:rPr>
      </w:pPr>
      <w:r>
        <w:rPr>
          <w:rFonts w:ascii="宋体" w:hAnsi="宋体" w:hint="eastAsia"/>
          <w:sz w:val="28"/>
          <w:szCs w:val="28"/>
        </w:rPr>
        <w:lastRenderedPageBreak/>
        <w:t>投标方必须提交质保期结束后的售后服务方案。</w:t>
      </w:r>
    </w:p>
    <w:p w:rsidR="008A7718" w:rsidRDefault="008A7718" w:rsidP="005B5D3F">
      <w:pPr>
        <w:ind w:firstLineChars="200" w:firstLine="560"/>
        <w:rPr>
          <w:rFonts w:ascii="宋体"/>
          <w:sz w:val="28"/>
          <w:szCs w:val="28"/>
        </w:rPr>
      </w:pPr>
      <w:r>
        <w:rPr>
          <w:rFonts w:ascii="宋体" w:hAnsi="宋体" w:hint="eastAsia"/>
          <w:sz w:val="28"/>
          <w:szCs w:val="28"/>
        </w:rPr>
        <w:t>八、供货方式</w:t>
      </w:r>
    </w:p>
    <w:p w:rsidR="008A7718" w:rsidRDefault="008A7718" w:rsidP="005B5D3F">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8A7718" w:rsidRDefault="008A7718" w:rsidP="005B5D3F">
      <w:pPr>
        <w:ind w:firstLineChars="200" w:firstLine="560"/>
        <w:rPr>
          <w:rFonts w:ascii="宋体"/>
          <w:sz w:val="28"/>
          <w:szCs w:val="28"/>
        </w:rPr>
      </w:pPr>
      <w:r>
        <w:rPr>
          <w:rFonts w:ascii="宋体" w:hAnsi="宋体" w:hint="eastAsia"/>
          <w:sz w:val="28"/>
          <w:szCs w:val="28"/>
        </w:rPr>
        <w:t>九、投标书内容及要求</w:t>
      </w:r>
    </w:p>
    <w:p w:rsidR="008A7718" w:rsidRDefault="008A7718" w:rsidP="005B5D3F">
      <w:pPr>
        <w:ind w:firstLineChars="200" w:firstLine="560"/>
        <w:rPr>
          <w:rFonts w:ascii="宋体"/>
          <w:sz w:val="28"/>
          <w:szCs w:val="28"/>
        </w:rPr>
      </w:pPr>
      <w:r>
        <w:rPr>
          <w:rFonts w:ascii="宋体" w:hAnsi="宋体" w:hint="eastAsia"/>
          <w:sz w:val="28"/>
          <w:szCs w:val="28"/>
        </w:rPr>
        <w:t>投标单位提供加盖公章的投标书正本一份，副本一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rsidR="008A7718" w:rsidRDefault="008A7718" w:rsidP="005B5D3F">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8A7718" w:rsidRDefault="008A7718" w:rsidP="005B5D3F">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8A7718" w:rsidRDefault="008A7718" w:rsidP="005B5D3F">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8A7718" w:rsidRDefault="008A7718" w:rsidP="005B5D3F">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8A7718" w:rsidRDefault="008A7718" w:rsidP="005B5D3F">
      <w:pPr>
        <w:ind w:firstLineChars="200" w:firstLine="560"/>
        <w:rPr>
          <w:rFonts w:ascii="宋体"/>
          <w:sz w:val="28"/>
          <w:szCs w:val="28"/>
        </w:rPr>
      </w:pPr>
      <w:r>
        <w:rPr>
          <w:rFonts w:ascii="宋体" w:hAnsi="宋体"/>
          <w:sz w:val="28"/>
          <w:szCs w:val="28"/>
        </w:rPr>
        <w:lastRenderedPageBreak/>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8A7718" w:rsidRDefault="008A7718" w:rsidP="005B5D3F">
      <w:pPr>
        <w:ind w:firstLineChars="200" w:firstLine="560"/>
        <w:rPr>
          <w:rFonts w:ascii="宋体"/>
          <w:sz w:val="28"/>
          <w:szCs w:val="28"/>
        </w:rPr>
      </w:pPr>
      <w:r>
        <w:rPr>
          <w:rFonts w:ascii="宋体" w:hAnsi="宋体" w:hint="eastAsia"/>
          <w:sz w:val="28"/>
          <w:szCs w:val="28"/>
        </w:rPr>
        <w:t>十、投标截止时间</w:t>
      </w:r>
    </w:p>
    <w:p w:rsidR="008A7718" w:rsidRDefault="008A7718" w:rsidP="005B5D3F">
      <w:pPr>
        <w:ind w:firstLineChars="200" w:firstLine="560"/>
        <w:rPr>
          <w:rFonts w:ascii="宋体"/>
          <w:sz w:val="28"/>
          <w:szCs w:val="28"/>
        </w:rPr>
      </w:pPr>
      <w:r>
        <w:rPr>
          <w:rFonts w:ascii="宋体" w:hAnsi="宋体" w:hint="eastAsia"/>
          <w:sz w:val="28"/>
          <w:szCs w:val="28"/>
        </w:rPr>
        <w:t>投标单位请在</w:t>
      </w:r>
      <w:smartTag w:uri="urn:schemas-microsoft-com:office:smarttags" w:element="chsdate">
        <w:smartTagPr>
          <w:attr w:name="Year" w:val="2018"/>
          <w:attr w:name="Month" w:val="6"/>
          <w:attr w:name="Day" w:val="15"/>
          <w:attr w:name="IsLunarDate" w:val="False"/>
          <w:attr w:name="IsROCDate" w:val="False"/>
        </w:smartTagPr>
        <w:r w:rsidRPr="00075F59">
          <w:rPr>
            <w:rFonts w:ascii="宋体" w:hAnsi="宋体"/>
            <w:sz w:val="28"/>
            <w:szCs w:val="28"/>
          </w:rPr>
          <w:t>2018</w:t>
        </w:r>
        <w:r w:rsidRPr="00075F59">
          <w:rPr>
            <w:rFonts w:ascii="宋体" w:hAnsi="宋体" w:hint="eastAsia"/>
            <w:sz w:val="28"/>
            <w:szCs w:val="28"/>
          </w:rPr>
          <w:t>年</w:t>
        </w:r>
        <w:r w:rsidRPr="00075F59">
          <w:rPr>
            <w:rFonts w:ascii="宋体" w:hAnsi="宋体"/>
            <w:sz w:val="28"/>
            <w:szCs w:val="28"/>
          </w:rPr>
          <w:t>6</w:t>
        </w:r>
        <w:r w:rsidRPr="00075F59">
          <w:rPr>
            <w:rFonts w:ascii="宋体" w:hAnsi="宋体" w:hint="eastAsia"/>
            <w:sz w:val="28"/>
            <w:szCs w:val="28"/>
          </w:rPr>
          <w:t>月</w:t>
        </w:r>
        <w:r w:rsidRPr="00075F59">
          <w:rPr>
            <w:rFonts w:ascii="宋体" w:hAnsi="宋体"/>
            <w:sz w:val="28"/>
            <w:szCs w:val="28"/>
          </w:rPr>
          <w:t>15</w:t>
        </w:r>
        <w:r w:rsidRPr="00075F59">
          <w:rPr>
            <w:rFonts w:ascii="宋体" w:hAnsi="宋体" w:hint="eastAsia"/>
            <w:sz w:val="28"/>
            <w:szCs w:val="28"/>
          </w:rPr>
          <w:t>日下午</w:t>
        </w:r>
      </w:smartTag>
      <w:r w:rsidRPr="00075F59">
        <w:rPr>
          <w:rFonts w:ascii="宋体" w:hAnsi="宋体"/>
          <w:sz w:val="28"/>
          <w:szCs w:val="28"/>
        </w:rPr>
        <w:t>2</w:t>
      </w:r>
      <w:r w:rsidRPr="00075F59">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8A7718" w:rsidRDefault="008A7718" w:rsidP="005B5D3F">
      <w:pPr>
        <w:ind w:firstLineChars="200" w:firstLine="560"/>
        <w:rPr>
          <w:rFonts w:ascii="宋体"/>
          <w:sz w:val="28"/>
          <w:szCs w:val="28"/>
        </w:rPr>
      </w:pPr>
      <w:r>
        <w:rPr>
          <w:rFonts w:ascii="宋体" w:hAnsi="宋体" w:hint="eastAsia"/>
          <w:sz w:val="28"/>
          <w:szCs w:val="28"/>
        </w:rPr>
        <w:t>地址：上海市嘉定区外冈镇冈峰公路</w:t>
      </w:r>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8A7718" w:rsidRDefault="008A7718" w:rsidP="005B5D3F">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smartTag w:uri="urn:schemas-microsoft-com:office:smarttags" w:element="PersonName">
        <w:smartTagPr>
          <w:attr w:name="ProductID" w:val="朱"/>
        </w:smartTagPr>
        <w:r>
          <w:rPr>
            <w:rFonts w:ascii="宋体" w:hAnsi="宋体" w:hint="eastAsia"/>
            <w:sz w:val="28"/>
            <w:szCs w:val="28"/>
          </w:rPr>
          <w:t>朱</w:t>
        </w:r>
      </w:smartTag>
      <w:r>
        <w:rPr>
          <w:rFonts w:ascii="宋体" w:hAnsi="宋体" w:hint="eastAsia"/>
          <w:sz w:val="28"/>
          <w:szCs w:val="28"/>
        </w:rPr>
        <w:t>老师</w:t>
      </w:r>
      <w:r>
        <w:rPr>
          <w:rFonts w:ascii="宋体" w:hAnsi="宋体"/>
          <w:sz w:val="28"/>
          <w:szCs w:val="28"/>
        </w:rPr>
        <w:t xml:space="preserve">   </w:t>
      </w:r>
    </w:p>
    <w:p w:rsidR="008A7718" w:rsidRDefault="008A7718" w:rsidP="005B5D3F">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8A7718" w:rsidRDefault="008A7718" w:rsidP="005B5D3F">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 xml:space="preserve">021-60675958-1045    </w:t>
      </w:r>
    </w:p>
    <w:p w:rsidR="008A7718" w:rsidRDefault="008A7718" w:rsidP="005B5D3F">
      <w:pPr>
        <w:ind w:firstLineChars="200" w:firstLine="560"/>
        <w:rPr>
          <w:rFonts w:ascii="宋体"/>
          <w:sz w:val="28"/>
          <w:szCs w:val="28"/>
        </w:rPr>
      </w:pPr>
    </w:p>
    <w:p w:rsidR="008A7718" w:rsidRDefault="008A7718" w:rsidP="005B5D3F">
      <w:pPr>
        <w:ind w:firstLineChars="1100" w:firstLine="3080"/>
        <w:rPr>
          <w:rFonts w:ascii="宋体"/>
          <w:sz w:val="28"/>
          <w:szCs w:val="28"/>
        </w:rPr>
      </w:pPr>
      <w:r>
        <w:rPr>
          <w:rFonts w:ascii="宋体" w:hAnsi="宋体" w:hint="eastAsia"/>
          <w:sz w:val="28"/>
          <w:szCs w:val="28"/>
        </w:rPr>
        <w:t>上海工商职业技术学院设备招标领导小组</w:t>
      </w:r>
    </w:p>
    <w:p w:rsidR="008A7718" w:rsidRDefault="008A7718" w:rsidP="005B5D3F">
      <w:pPr>
        <w:ind w:firstLineChars="1700" w:firstLine="4760"/>
        <w:rPr>
          <w:rFonts w:ascii="宋体"/>
          <w:sz w:val="28"/>
          <w:szCs w:val="28"/>
        </w:rPr>
      </w:pPr>
      <w:r>
        <w:rPr>
          <w:rFonts w:ascii="宋体" w:hAnsi="宋体"/>
          <w:sz w:val="28"/>
          <w:szCs w:val="28"/>
        </w:rPr>
        <w:t xml:space="preserve">2018 </w:t>
      </w:r>
      <w:r>
        <w:rPr>
          <w:rFonts w:ascii="宋体" w:hAnsi="宋体" w:hint="eastAsia"/>
          <w:sz w:val="28"/>
          <w:szCs w:val="28"/>
        </w:rPr>
        <w:t>年</w:t>
      </w:r>
      <w:r>
        <w:rPr>
          <w:rFonts w:ascii="宋体" w:hAnsi="宋体"/>
          <w:sz w:val="28"/>
          <w:szCs w:val="28"/>
        </w:rPr>
        <w:t xml:space="preserve">   6</w:t>
      </w:r>
      <w:r>
        <w:rPr>
          <w:rFonts w:ascii="宋体" w:hAnsi="宋体" w:hint="eastAsia"/>
          <w:sz w:val="28"/>
          <w:szCs w:val="28"/>
        </w:rPr>
        <w:t>月</w:t>
      </w:r>
      <w:r>
        <w:rPr>
          <w:rFonts w:ascii="宋体" w:hAnsi="宋体"/>
          <w:sz w:val="28"/>
          <w:szCs w:val="28"/>
        </w:rPr>
        <w:t xml:space="preserve">  7</w:t>
      </w:r>
      <w:r>
        <w:rPr>
          <w:rFonts w:ascii="宋体" w:hAnsi="宋体" w:hint="eastAsia"/>
          <w:sz w:val="28"/>
          <w:szCs w:val="28"/>
        </w:rPr>
        <w:t>日</w:t>
      </w:r>
    </w:p>
    <w:p w:rsidR="008A7718" w:rsidRDefault="008A7718" w:rsidP="000B3A12">
      <w:pPr>
        <w:rPr>
          <w:sz w:val="32"/>
          <w:szCs w:val="32"/>
        </w:rPr>
      </w:pPr>
    </w:p>
    <w:p w:rsidR="008A7718" w:rsidRDefault="008A7718"/>
    <w:sectPr w:rsidR="008A7718" w:rsidSect="001E7B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037" w:rsidRDefault="00E35037" w:rsidP="000B3A12">
      <w:r>
        <w:separator/>
      </w:r>
    </w:p>
  </w:endnote>
  <w:endnote w:type="continuationSeparator" w:id="0">
    <w:p w:rsidR="00E35037" w:rsidRDefault="00E35037"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楷体_GB2312">
    <w:altName w:val="楷体"/>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037" w:rsidRDefault="00E35037" w:rsidP="000B3A12">
      <w:r>
        <w:separator/>
      </w:r>
    </w:p>
  </w:footnote>
  <w:footnote w:type="continuationSeparator" w:id="0">
    <w:p w:rsidR="00E35037" w:rsidRDefault="00E35037" w:rsidP="000B3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36E6"/>
    <w:multiLevelType w:val="multilevel"/>
    <w:tmpl w:val="035D36E6"/>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0D0A733B"/>
    <w:multiLevelType w:val="hybridMultilevel"/>
    <w:tmpl w:val="5B52C17C"/>
    <w:lvl w:ilvl="0" w:tplc="623CFEE0">
      <w:start w:val="1"/>
      <w:numFmt w:val="decimal"/>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2">
    <w:nsid w:val="10820DA4"/>
    <w:multiLevelType w:val="multilevel"/>
    <w:tmpl w:val="10820DA4"/>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17B76FAE"/>
    <w:multiLevelType w:val="multilevel"/>
    <w:tmpl w:val="17B76FAE"/>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318D2302"/>
    <w:multiLevelType w:val="multilevel"/>
    <w:tmpl w:val="318D2302"/>
    <w:lvl w:ilvl="0">
      <w:start w:val="1"/>
      <w:numFmt w:val="decimal"/>
      <w:lvlText w:val="%1、"/>
      <w:lvlJc w:val="left"/>
      <w:pPr>
        <w:ind w:left="360" w:hanging="360"/>
      </w:pPr>
      <w:rPr>
        <w:rFonts w:ascii="楷体_GB2312" w:eastAsia="楷体_GB2312" w:hAnsi="楷体_GB2312" w:cs="楷体_GB2312"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39E427B7"/>
    <w:multiLevelType w:val="multilevel"/>
    <w:tmpl w:val="39E427B7"/>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3F8D4E18"/>
    <w:multiLevelType w:val="multilevel"/>
    <w:tmpl w:val="3F8D4E18"/>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5CFE5047"/>
    <w:multiLevelType w:val="multilevel"/>
    <w:tmpl w:val="5CFE5047"/>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606B423C"/>
    <w:multiLevelType w:val="multilevel"/>
    <w:tmpl w:val="606B423C"/>
    <w:lvl w:ilvl="0">
      <w:start w:val="1"/>
      <w:numFmt w:val="decimal"/>
      <w:lvlText w:val="%1、"/>
      <w:lvlJc w:val="left"/>
      <w:pPr>
        <w:ind w:left="420" w:hanging="420"/>
      </w:pPr>
      <w:rPr>
        <w:rFonts w:cs="Times New Roman" w:hint="eastAsia"/>
        <w:b w:val="0"/>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6A905939"/>
    <w:multiLevelType w:val="multilevel"/>
    <w:tmpl w:val="6A905939"/>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6D8D082E"/>
    <w:multiLevelType w:val="multilevel"/>
    <w:tmpl w:val="6D8D082E"/>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73C066F1"/>
    <w:multiLevelType w:val="multilevel"/>
    <w:tmpl w:val="73C066F1"/>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nsid w:val="75E93F3C"/>
    <w:multiLevelType w:val="multilevel"/>
    <w:tmpl w:val="75E93F3C"/>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777047D9"/>
    <w:multiLevelType w:val="multilevel"/>
    <w:tmpl w:val="777047D9"/>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793657F1"/>
    <w:multiLevelType w:val="hybridMultilevel"/>
    <w:tmpl w:val="8DF6A13C"/>
    <w:lvl w:ilvl="0" w:tplc="F0E661A6">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num w:numId="1">
    <w:abstractNumId w:val="3"/>
  </w:num>
  <w:num w:numId="2">
    <w:abstractNumId w:val="0"/>
  </w:num>
  <w:num w:numId="3">
    <w:abstractNumId w:val="11"/>
  </w:num>
  <w:num w:numId="4">
    <w:abstractNumId w:val="10"/>
  </w:num>
  <w:num w:numId="5">
    <w:abstractNumId w:val="12"/>
  </w:num>
  <w:num w:numId="6">
    <w:abstractNumId w:val="6"/>
  </w:num>
  <w:num w:numId="7">
    <w:abstractNumId w:val="7"/>
  </w:num>
  <w:num w:numId="8">
    <w:abstractNumId w:val="2"/>
  </w:num>
  <w:num w:numId="9">
    <w:abstractNumId w:val="13"/>
  </w:num>
  <w:num w:numId="10">
    <w:abstractNumId w:val="4"/>
  </w:num>
  <w:num w:numId="11">
    <w:abstractNumId w:val="9"/>
  </w:num>
  <w:num w:numId="12">
    <w:abstractNumId w:val="8"/>
  </w:num>
  <w:num w:numId="13">
    <w:abstractNumId w:val="5"/>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75F59"/>
    <w:rsid w:val="00087220"/>
    <w:rsid w:val="000B3A12"/>
    <w:rsid w:val="00154B7B"/>
    <w:rsid w:val="001E7BA7"/>
    <w:rsid w:val="002C79F7"/>
    <w:rsid w:val="00384E4D"/>
    <w:rsid w:val="004C00F3"/>
    <w:rsid w:val="004E6D06"/>
    <w:rsid w:val="005544EE"/>
    <w:rsid w:val="005B5D3F"/>
    <w:rsid w:val="007C16E9"/>
    <w:rsid w:val="008335C6"/>
    <w:rsid w:val="008A7718"/>
    <w:rsid w:val="008C4EF5"/>
    <w:rsid w:val="009428C8"/>
    <w:rsid w:val="00A75858"/>
    <w:rsid w:val="00CB188C"/>
    <w:rsid w:val="00E35037"/>
    <w:rsid w:val="00F13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B3A1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0B3A12"/>
    <w:rPr>
      <w:rFonts w:cs="Times New Roman"/>
      <w:sz w:val="18"/>
      <w:szCs w:val="18"/>
    </w:rPr>
  </w:style>
  <w:style w:type="paragraph" w:styleId="a4">
    <w:name w:val="footer"/>
    <w:basedOn w:val="a"/>
    <w:link w:val="Char0"/>
    <w:uiPriority w:val="99"/>
    <w:rsid w:val="000B3A12"/>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0B3A12"/>
    <w:rPr>
      <w:rFonts w:cs="Times New Roman"/>
      <w:sz w:val="18"/>
      <w:szCs w:val="18"/>
    </w:rPr>
  </w:style>
  <w:style w:type="table" w:styleId="a5">
    <w:name w:val="Table Grid"/>
    <w:basedOn w:val="a1"/>
    <w:uiPriority w:val="99"/>
    <w:rsid w:val="00F131F2"/>
    <w:pPr>
      <w:spacing w:after="160" w:line="259" w:lineRule="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131F2"/>
    <w:pPr>
      <w:spacing w:after="160" w:line="259" w:lineRule="auto"/>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B3A1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0B3A12"/>
    <w:rPr>
      <w:rFonts w:cs="Times New Roman"/>
      <w:sz w:val="18"/>
      <w:szCs w:val="18"/>
    </w:rPr>
  </w:style>
  <w:style w:type="paragraph" w:styleId="a4">
    <w:name w:val="footer"/>
    <w:basedOn w:val="a"/>
    <w:link w:val="Char0"/>
    <w:uiPriority w:val="99"/>
    <w:rsid w:val="000B3A12"/>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0B3A12"/>
    <w:rPr>
      <w:rFonts w:cs="Times New Roman"/>
      <w:sz w:val="18"/>
      <w:szCs w:val="18"/>
    </w:rPr>
  </w:style>
  <w:style w:type="table" w:styleId="a5">
    <w:name w:val="Table Grid"/>
    <w:basedOn w:val="a1"/>
    <w:uiPriority w:val="99"/>
    <w:rsid w:val="00F131F2"/>
    <w:pPr>
      <w:spacing w:after="160" w:line="259" w:lineRule="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131F2"/>
    <w:pPr>
      <w:spacing w:after="160" w:line="259" w:lineRule="auto"/>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B4874-3609-4B9F-9600-4FCA9207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1238</Words>
  <Characters>7060</Characters>
  <Application>Microsoft Office Word</Application>
  <DocSecurity>0</DocSecurity>
  <Lines>58</Lines>
  <Paragraphs>16</Paragraphs>
  <ScaleCrop>false</ScaleCrop>
  <Company>Microsoft</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ChenXuan</cp:lastModifiedBy>
  <cp:revision>2</cp:revision>
  <cp:lastPrinted>2018-06-07T05:27:00Z</cp:lastPrinted>
  <dcterms:created xsi:type="dcterms:W3CDTF">2018-06-07T05:27:00Z</dcterms:created>
  <dcterms:modified xsi:type="dcterms:W3CDTF">2018-06-07T05:27:00Z</dcterms:modified>
</cp:coreProperties>
</file>