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A78" w:rsidRPr="00D47A3A" w:rsidRDefault="00142636" w:rsidP="00D47A3A">
      <w:pPr>
        <w:spacing w:line="273" w:lineRule="auto"/>
        <w:ind w:firstLineChars="200" w:firstLine="643"/>
        <w:jc w:val="center"/>
        <w:rPr>
          <w:rFonts w:cs="宋体"/>
          <w:b/>
          <w:color w:val="000000" w:themeColor="text1"/>
          <w:sz w:val="32"/>
          <w:szCs w:val="32"/>
        </w:rPr>
      </w:pPr>
      <w:r w:rsidRPr="00D47A3A">
        <w:rPr>
          <w:rFonts w:ascii="宋体" w:hAnsi="宋体" w:hint="eastAsia"/>
          <w:b/>
          <w:color w:val="000000" w:themeColor="text1"/>
          <w:sz w:val="32"/>
          <w:szCs w:val="32"/>
        </w:rPr>
        <w:t>上海工商职业技术学院</w:t>
      </w:r>
    </w:p>
    <w:p w:rsidR="004E4A78" w:rsidRPr="00D47A3A" w:rsidRDefault="00142636">
      <w:pPr>
        <w:jc w:val="center"/>
        <w:rPr>
          <w:rFonts w:ascii="黑体" w:eastAsia="黑体" w:hAnsi="黑体" w:cs="宋体"/>
          <w:b/>
          <w:color w:val="000000" w:themeColor="text1"/>
          <w:sz w:val="32"/>
          <w:szCs w:val="32"/>
        </w:rPr>
      </w:pPr>
      <w:r w:rsidRPr="00D47A3A">
        <w:rPr>
          <w:rFonts w:ascii="黑体" w:eastAsia="黑体" w:hAnsi="黑体" w:cs="宋体" w:hint="eastAsia"/>
          <w:b/>
          <w:color w:val="000000" w:themeColor="text1"/>
          <w:sz w:val="28"/>
          <w:szCs w:val="32"/>
        </w:rPr>
        <w:t>——2017年创新发展行动计划部级项目</w:t>
      </w:r>
    </w:p>
    <w:p w:rsidR="004E4A78" w:rsidRPr="00D47A3A" w:rsidRDefault="00142636">
      <w:pPr>
        <w:spacing w:line="273" w:lineRule="auto"/>
        <w:jc w:val="center"/>
        <w:rPr>
          <w:rFonts w:cs="宋体"/>
          <w:b/>
          <w:color w:val="000000" w:themeColor="text1"/>
          <w:sz w:val="24"/>
          <w:szCs w:val="28"/>
        </w:rPr>
      </w:pPr>
      <w:r w:rsidRPr="00D47A3A">
        <w:rPr>
          <w:rFonts w:cs="宋体" w:hint="eastAsia"/>
          <w:b/>
          <w:color w:val="000000" w:themeColor="text1"/>
          <w:sz w:val="24"/>
          <w:szCs w:val="28"/>
        </w:rPr>
        <w:t>招标公告</w:t>
      </w:r>
    </w:p>
    <w:p w:rsidR="004E4A78" w:rsidRDefault="00142636">
      <w:pPr>
        <w:spacing w:line="273" w:lineRule="auto"/>
        <w:jc w:val="center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 xml:space="preserve"> </w:t>
      </w:r>
      <w:r>
        <w:rPr>
          <w:rFonts w:ascii="宋体" w:hAnsi="宋体" w:hint="eastAsia"/>
          <w:sz w:val="24"/>
          <w:szCs w:val="28"/>
        </w:rPr>
        <w:t xml:space="preserve"> 招标编号：</w:t>
      </w:r>
      <w:r w:rsidR="002F34C6">
        <w:rPr>
          <w:rFonts w:ascii="宋体" w:hAnsi="宋体" w:hint="eastAsia"/>
          <w:sz w:val="24"/>
          <w:szCs w:val="28"/>
        </w:rPr>
        <w:t>GS-2017-02</w:t>
      </w:r>
      <w:r w:rsidR="00AF6D47">
        <w:rPr>
          <w:rFonts w:ascii="宋体" w:hAnsi="宋体" w:hint="eastAsia"/>
          <w:sz w:val="24"/>
          <w:szCs w:val="28"/>
        </w:rPr>
        <w:t>2</w:t>
      </w:r>
    </w:p>
    <w:p w:rsidR="002F34C6" w:rsidRDefault="002F34C6">
      <w:pPr>
        <w:spacing w:line="273" w:lineRule="auto"/>
        <w:jc w:val="center"/>
        <w:rPr>
          <w:rFonts w:ascii="宋体" w:hAnsi="宋体"/>
          <w:sz w:val="24"/>
          <w:szCs w:val="28"/>
        </w:rPr>
      </w:pPr>
    </w:p>
    <w:p w:rsidR="004E4A78" w:rsidRDefault="00142636">
      <w:pPr>
        <w:spacing w:line="273" w:lineRule="auto"/>
        <w:ind w:firstLineChars="200" w:firstLine="480"/>
        <w:rPr>
          <w:rFonts w:ascii="宋体" w:cs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各公司、厂商：</w:t>
      </w:r>
    </w:p>
    <w:p w:rsidR="004E4A78" w:rsidRDefault="00142636">
      <w:pPr>
        <w:pStyle w:val="2"/>
        <w:ind w:firstLineChars="200" w:firstLine="480"/>
        <w:rPr>
          <w:rFonts w:ascii="宋体"/>
        </w:rPr>
      </w:pPr>
      <w:r>
        <w:rPr>
          <w:rFonts w:ascii="宋体" w:hAnsi="宋体" w:hint="eastAsia"/>
        </w:rPr>
        <w:t>根据《中华人民共和国招标投标法》及有关法律法规和规章规定，上海工商职业技术学院就《2017年创新发展行动计划部级项目》进行公开招标采购，欢迎具有资质和能力的单位前来投标。</w:t>
      </w:r>
    </w:p>
    <w:p w:rsidR="004E4A78" w:rsidRDefault="00142636">
      <w:pPr>
        <w:pStyle w:val="1"/>
        <w:rPr>
          <w:rFonts w:cs="Times New Roman"/>
          <w:b/>
          <w:bCs/>
        </w:rPr>
      </w:pPr>
      <w:r>
        <w:rPr>
          <w:rFonts w:ascii="宋体" w:hAnsi="宋体" w:hint="eastAsia"/>
          <w:b/>
          <w:bCs/>
        </w:rPr>
        <w:t>一、</w:t>
      </w:r>
      <w:r>
        <w:rPr>
          <w:rFonts w:cs="Times New Roman"/>
          <w:b/>
          <w:bCs/>
        </w:rPr>
        <w:tab/>
      </w:r>
      <w:r>
        <w:rPr>
          <w:rFonts w:ascii="宋体" w:hAnsi="宋体" w:hint="eastAsia"/>
          <w:b/>
          <w:bCs/>
        </w:rPr>
        <w:t>设备需求</w:t>
      </w:r>
    </w:p>
    <w:p w:rsidR="004E4A78" w:rsidRDefault="00142636">
      <w:pPr>
        <w:pStyle w:val="2"/>
        <w:rPr>
          <w:rFonts w:ascii="宋体" w:hAnsi="宋体"/>
          <w:b/>
          <w:bCs/>
        </w:rPr>
      </w:pPr>
      <w:r>
        <w:rPr>
          <w:rFonts w:hAnsi="宋体" w:cs="宋体"/>
          <w:b/>
          <w:bCs/>
        </w:rPr>
        <w:t xml:space="preserve">1. </w:t>
      </w:r>
      <w:r>
        <w:rPr>
          <w:rFonts w:ascii="宋体" w:hAnsi="宋体" w:hint="eastAsia"/>
          <w:b/>
          <w:bCs/>
        </w:rPr>
        <w:t>项目名称：</w:t>
      </w:r>
      <w:r>
        <w:rPr>
          <w:rFonts w:ascii="黑体" w:eastAsia="黑体" w:hAnsi="黑体" w:cs="宋体" w:hint="eastAsia"/>
          <w:b/>
          <w:szCs w:val="28"/>
        </w:rPr>
        <w:t>2017年创新发展行动计划部级项目</w:t>
      </w:r>
    </w:p>
    <w:p w:rsidR="004E4A78" w:rsidRDefault="00142636">
      <w:pPr>
        <w:pStyle w:val="2"/>
        <w:rPr>
          <w:b/>
          <w:bCs/>
        </w:rPr>
      </w:pPr>
      <w:r>
        <w:rPr>
          <w:b/>
          <w:bCs/>
        </w:rPr>
        <w:t xml:space="preserve">2. </w:t>
      </w:r>
      <w:r>
        <w:rPr>
          <w:rFonts w:ascii="宋体" w:hAnsi="宋体" w:hint="eastAsia"/>
          <w:b/>
          <w:bCs/>
        </w:rPr>
        <w:t>项目内容：</w:t>
      </w:r>
      <w:r>
        <w:rPr>
          <w:rFonts w:hint="eastAsia"/>
          <w:b/>
          <w:bCs/>
        </w:rPr>
        <w:t xml:space="preserve"> </w:t>
      </w:r>
    </w:p>
    <w:p w:rsidR="004E4A78" w:rsidRDefault="00142636">
      <w:pPr>
        <w:spacing w:line="273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包1：以市场为导向三方共建移动互联网技术应用协同创新中心、校企协同，产教研结合，构建高水平移动互联网技术专业群建设</w:t>
      </w:r>
    </w:p>
    <w:p w:rsidR="004E4A78" w:rsidRDefault="004E4A78">
      <w:pPr>
        <w:spacing w:line="273" w:lineRule="auto"/>
        <w:ind w:firstLineChars="200" w:firstLine="480"/>
        <w:rPr>
          <w:rFonts w:ascii="宋体" w:hAnsi="宋体"/>
          <w:sz w:val="24"/>
          <w:szCs w:val="24"/>
        </w:rPr>
      </w:pPr>
    </w:p>
    <w:p w:rsidR="004E4A78" w:rsidRDefault="00142636">
      <w:pPr>
        <w:spacing w:line="273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包2：移动通信网络设备虚拟现实平台及配套教学资源建设</w:t>
      </w:r>
    </w:p>
    <w:p w:rsidR="004E4A78" w:rsidRDefault="00142636">
      <w:pPr>
        <w:pStyle w:val="2"/>
        <w:numPr>
          <w:ilvl w:val="0"/>
          <w:numId w:val="1"/>
        </w:num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详细的技术需求</w:t>
      </w:r>
    </w:p>
    <w:p w:rsidR="004E4A78" w:rsidRDefault="00142636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包1：以市场为导向三方共建移动互联网技术应用协同创新中心</w:t>
      </w:r>
    </w:p>
    <w:tbl>
      <w:tblPr>
        <w:tblStyle w:val="a5"/>
        <w:tblW w:w="8296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5103"/>
        <w:gridCol w:w="930"/>
      </w:tblGrid>
      <w:tr w:rsidR="004E4A78">
        <w:trPr>
          <w:trHeight w:val="543"/>
        </w:trPr>
        <w:tc>
          <w:tcPr>
            <w:tcW w:w="704" w:type="dxa"/>
          </w:tcPr>
          <w:p w:rsidR="004E4A78" w:rsidRDefault="00142636">
            <w:pPr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4"/>
              </w:rPr>
              <w:t>序号</w:t>
            </w:r>
          </w:p>
        </w:tc>
        <w:tc>
          <w:tcPr>
            <w:tcW w:w="1559" w:type="dxa"/>
          </w:tcPr>
          <w:p w:rsidR="004E4A78" w:rsidRDefault="00142636">
            <w:pPr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4"/>
              </w:rPr>
              <w:t>软硬件名称</w:t>
            </w:r>
          </w:p>
        </w:tc>
        <w:tc>
          <w:tcPr>
            <w:tcW w:w="5103" w:type="dxa"/>
          </w:tcPr>
          <w:p w:rsidR="004E4A78" w:rsidRDefault="00142636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4"/>
              </w:rPr>
              <w:t>主要配置参数要求</w:t>
            </w:r>
          </w:p>
        </w:tc>
        <w:tc>
          <w:tcPr>
            <w:tcW w:w="930" w:type="dxa"/>
          </w:tcPr>
          <w:p w:rsidR="004E4A78" w:rsidRDefault="00142636">
            <w:pPr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4"/>
              </w:rPr>
              <w:t>数量</w:t>
            </w:r>
          </w:p>
        </w:tc>
      </w:tr>
      <w:tr w:rsidR="004E4A78">
        <w:trPr>
          <w:trHeight w:val="1266"/>
        </w:trPr>
        <w:tc>
          <w:tcPr>
            <w:tcW w:w="704" w:type="dxa"/>
          </w:tcPr>
          <w:p w:rsidR="004E4A78" w:rsidRDefault="00142636">
            <w:pPr>
              <w:spacing w:line="273" w:lineRule="auto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1</w:t>
            </w:r>
          </w:p>
        </w:tc>
        <w:tc>
          <w:tcPr>
            <w:tcW w:w="1559" w:type="dxa"/>
          </w:tcPr>
          <w:p w:rsidR="004E4A78" w:rsidRDefault="00142636">
            <w:pPr>
              <w:spacing w:line="273" w:lineRule="auto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虚拟现实应用开发平台</w:t>
            </w:r>
          </w:p>
        </w:tc>
        <w:tc>
          <w:tcPr>
            <w:tcW w:w="5103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硬件部分：</w:t>
            </w:r>
          </w:p>
          <w:p w:rsidR="004E4A78" w:rsidRDefault="00142636">
            <w:pPr>
              <w:pStyle w:val="a6"/>
              <w:numPr>
                <w:ilvl w:val="0"/>
                <w:numId w:val="2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虚拟现实开发板</w:t>
            </w:r>
            <w:r>
              <w:rPr>
                <w:rFonts w:cs="Times New Roman" w:hint="eastAsia"/>
                <w:sz w:val="22"/>
                <w:szCs w:val="28"/>
              </w:rPr>
              <w:t>*1</w:t>
            </w:r>
            <w:r>
              <w:rPr>
                <w:rFonts w:cs="Times New Roman" w:hint="eastAsia"/>
                <w:sz w:val="22"/>
                <w:szCs w:val="28"/>
              </w:rPr>
              <w:t>套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VR</w:t>
            </w:r>
            <w:r>
              <w:rPr>
                <w:rFonts w:cs="Times New Roman" w:hint="eastAsia"/>
                <w:sz w:val="22"/>
                <w:szCs w:val="28"/>
              </w:rPr>
              <w:t>开发板包含运算处理单元，无需连接</w:t>
            </w:r>
            <w:r>
              <w:rPr>
                <w:rFonts w:cs="Times New Roman" w:hint="eastAsia"/>
                <w:sz w:val="22"/>
                <w:szCs w:val="28"/>
              </w:rPr>
              <w:t>PC</w:t>
            </w:r>
            <w:r>
              <w:rPr>
                <w:rFonts w:cs="Times New Roman" w:hint="eastAsia"/>
                <w:sz w:val="22"/>
                <w:szCs w:val="28"/>
              </w:rPr>
              <w:t>即可独立运行应用；</w:t>
            </w:r>
            <w:r>
              <w:rPr>
                <w:rFonts w:cs="Times New Roman" w:hint="eastAsia"/>
                <w:sz w:val="22"/>
                <w:szCs w:val="28"/>
              </w:rPr>
              <w:br/>
              <w:t>VR</w:t>
            </w:r>
            <w:r>
              <w:rPr>
                <w:rFonts w:cs="Times New Roman" w:hint="eastAsia"/>
                <w:sz w:val="22"/>
                <w:szCs w:val="28"/>
              </w:rPr>
              <w:t>开发板预留</w:t>
            </w:r>
            <w:r>
              <w:rPr>
                <w:rFonts w:cs="Times New Roman" w:hint="eastAsia"/>
                <w:sz w:val="22"/>
                <w:szCs w:val="28"/>
              </w:rPr>
              <w:t>USB Host</w:t>
            </w:r>
            <w:r>
              <w:rPr>
                <w:rFonts w:cs="Times New Roman" w:hint="eastAsia"/>
                <w:sz w:val="22"/>
                <w:szCs w:val="28"/>
              </w:rPr>
              <w:t>、</w:t>
            </w:r>
            <w:r>
              <w:rPr>
                <w:rFonts w:cs="Times New Roman" w:hint="eastAsia"/>
                <w:sz w:val="22"/>
                <w:szCs w:val="28"/>
              </w:rPr>
              <w:t>USB OTG</w:t>
            </w:r>
            <w:r>
              <w:rPr>
                <w:rFonts w:cs="Times New Roman" w:hint="eastAsia"/>
                <w:sz w:val="22"/>
                <w:szCs w:val="28"/>
              </w:rPr>
              <w:t>、</w:t>
            </w:r>
            <w:proofErr w:type="spellStart"/>
            <w:r>
              <w:rPr>
                <w:rFonts w:cs="Times New Roman" w:hint="eastAsia"/>
                <w:sz w:val="22"/>
                <w:szCs w:val="28"/>
              </w:rPr>
              <w:t>WiFi</w:t>
            </w:r>
            <w:proofErr w:type="spellEnd"/>
            <w:r>
              <w:rPr>
                <w:rFonts w:cs="Times New Roman" w:hint="eastAsia"/>
                <w:sz w:val="22"/>
                <w:szCs w:val="28"/>
              </w:rPr>
              <w:t>、蓝牙、</w:t>
            </w:r>
            <w:r>
              <w:rPr>
                <w:rFonts w:cs="Times New Roman" w:hint="eastAsia"/>
                <w:sz w:val="22"/>
                <w:szCs w:val="28"/>
              </w:rPr>
              <w:lastRenderedPageBreak/>
              <w:t>串口等开发调试接口；</w:t>
            </w:r>
            <w:r>
              <w:rPr>
                <w:rFonts w:cs="Times New Roman" w:hint="eastAsia"/>
                <w:sz w:val="22"/>
                <w:szCs w:val="28"/>
              </w:rPr>
              <w:br/>
              <w:t>VR</w:t>
            </w:r>
            <w:r>
              <w:rPr>
                <w:rFonts w:cs="Times New Roman" w:hint="eastAsia"/>
                <w:sz w:val="22"/>
                <w:szCs w:val="28"/>
              </w:rPr>
              <w:t>开发板提供</w:t>
            </w:r>
            <w:r>
              <w:rPr>
                <w:rFonts w:cs="Times New Roman" w:hint="eastAsia"/>
                <w:sz w:val="22"/>
                <w:szCs w:val="28"/>
              </w:rPr>
              <w:t>VR</w:t>
            </w:r>
            <w:r>
              <w:rPr>
                <w:rFonts w:cs="Times New Roman" w:hint="eastAsia"/>
                <w:sz w:val="22"/>
                <w:szCs w:val="28"/>
              </w:rPr>
              <w:t>系统</w:t>
            </w:r>
            <w:r>
              <w:rPr>
                <w:rFonts w:cs="Times New Roman" w:hint="eastAsia"/>
                <w:sz w:val="22"/>
                <w:szCs w:val="28"/>
              </w:rPr>
              <w:t xml:space="preserve"> API</w:t>
            </w:r>
            <w:r>
              <w:rPr>
                <w:rFonts w:cs="Times New Roman" w:hint="eastAsia"/>
                <w:sz w:val="22"/>
                <w:szCs w:val="28"/>
              </w:rPr>
              <w:t>、</w:t>
            </w:r>
            <w:r>
              <w:rPr>
                <w:rFonts w:cs="Times New Roman" w:hint="eastAsia"/>
                <w:sz w:val="22"/>
                <w:szCs w:val="28"/>
              </w:rPr>
              <w:t>VR SDK</w:t>
            </w:r>
            <w:r>
              <w:rPr>
                <w:rFonts w:cs="Times New Roman" w:hint="eastAsia"/>
                <w:sz w:val="22"/>
                <w:szCs w:val="28"/>
              </w:rPr>
              <w:t>、</w:t>
            </w:r>
            <w:r>
              <w:rPr>
                <w:rFonts w:cs="Times New Roman" w:hint="eastAsia"/>
                <w:sz w:val="22"/>
                <w:szCs w:val="28"/>
              </w:rPr>
              <w:t xml:space="preserve">VR </w:t>
            </w:r>
            <w:r>
              <w:rPr>
                <w:rFonts w:cs="Times New Roman" w:hint="eastAsia"/>
                <w:sz w:val="22"/>
                <w:szCs w:val="28"/>
              </w:rPr>
              <w:t>交互</w:t>
            </w:r>
            <w:r>
              <w:rPr>
                <w:rFonts w:cs="Times New Roman" w:hint="eastAsia"/>
                <w:sz w:val="22"/>
                <w:szCs w:val="28"/>
              </w:rPr>
              <w:t xml:space="preserve"> SDK</w:t>
            </w:r>
            <w:r>
              <w:rPr>
                <w:rFonts w:cs="Times New Roman" w:hint="eastAsia"/>
                <w:sz w:val="22"/>
                <w:szCs w:val="28"/>
              </w:rPr>
              <w:t>，更好支持二次开发；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支持</w:t>
            </w:r>
            <w:r>
              <w:rPr>
                <w:rFonts w:cs="Times New Roman" w:hint="eastAsia"/>
                <w:sz w:val="22"/>
                <w:szCs w:val="28"/>
              </w:rPr>
              <w:t>HDMI IN</w:t>
            </w:r>
            <w:r>
              <w:rPr>
                <w:rFonts w:cs="Times New Roman" w:hint="eastAsia"/>
                <w:sz w:val="22"/>
                <w:szCs w:val="28"/>
              </w:rPr>
              <w:t>技术，支持作为</w:t>
            </w:r>
            <w:r>
              <w:rPr>
                <w:rFonts w:cs="Times New Roman" w:hint="eastAsia"/>
                <w:sz w:val="22"/>
                <w:szCs w:val="28"/>
              </w:rPr>
              <w:t>PC</w:t>
            </w:r>
            <w:r>
              <w:rPr>
                <w:rFonts w:cs="Times New Roman" w:hint="eastAsia"/>
                <w:sz w:val="22"/>
                <w:szCs w:val="28"/>
              </w:rPr>
              <w:t>以及主机的</w:t>
            </w:r>
            <w:r>
              <w:rPr>
                <w:rFonts w:cs="Times New Roman" w:hint="eastAsia"/>
                <w:sz w:val="22"/>
                <w:szCs w:val="28"/>
              </w:rPr>
              <w:t>VR</w:t>
            </w:r>
            <w:r>
              <w:rPr>
                <w:rFonts w:cs="Times New Roman" w:hint="eastAsia"/>
                <w:sz w:val="22"/>
                <w:szCs w:val="28"/>
              </w:rPr>
              <w:t>头显；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提供九轴，肌电，动捕等多种输入操控方式；</w:t>
            </w:r>
          </w:p>
          <w:p w:rsidR="004E4A78" w:rsidRDefault="00142636">
            <w:pPr>
              <w:pStyle w:val="a6"/>
              <w:numPr>
                <w:ilvl w:val="0"/>
                <w:numId w:val="2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虚拟现实开发配套电脑</w:t>
            </w:r>
            <w:r>
              <w:rPr>
                <w:rFonts w:cs="Times New Roman" w:hint="eastAsia"/>
                <w:sz w:val="22"/>
                <w:szCs w:val="28"/>
              </w:rPr>
              <w:t>*3</w:t>
            </w:r>
            <w:r>
              <w:rPr>
                <w:rFonts w:cs="Times New Roman" w:hint="eastAsia"/>
                <w:sz w:val="22"/>
                <w:szCs w:val="28"/>
              </w:rPr>
              <w:t>台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bCs/>
                <w:sz w:val="22"/>
                <w:szCs w:val="28"/>
              </w:rPr>
            </w:pPr>
            <w:r>
              <w:rPr>
                <w:rFonts w:cs="Times New Roman" w:hint="eastAsia"/>
                <w:bCs/>
                <w:sz w:val="22"/>
                <w:szCs w:val="28"/>
              </w:rPr>
              <w:t>可流畅适配</w:t>
            </w:r>
            <w:r>
              <w:rPr>
                <w:rFonts w:cs="Times New Roman" w:hint="eastAsia"/>
                <w:bCs/>
                <w:sz w:val="22"/>
                <w:szCs w:val="28"/>
              </w:rPr>
              <w:t>V</w:t>
            </w:r>
            <w:r>
              <w:rPr>
                <w:rFonts w:cs="Times New Roman"/>
                <w:bCs/>
                <w:sz w:val="22"/>
                <w:szCs w:val="28"/>
              </w:rPr>
              <w:t>R</w:t>
            </w:r>
            <w:r>
              <w:rPr>
                <w:rFonts w:cs="Times New Roman" w:hint="eastAsia"/>
                <w:bCs/>
                <w:sz w:val="22"/>
                <w:szCs w:val="28"/>
              </w:rPr>
              <w:t>内容开发及播放，配置建议为</w:t>
            </w:r>
            <w:r>
              <w:rPr>
                <w:rFonts w:cs="Times New Roman"/>
                <w:bCs/>
                <w:sz w:val="22"/>
                <w:szCs w:val="28"/>
              </w:rPr>
              <w:t xml:space="preserve">i7-7700HQ </w:t>
            </w:r>
            <w:r>
              <w:rPr>
                <w:rFonts w:cs="Times New Roman" w:hint="eastAsia"/>
                <w:bCs/>
                <w:sz w:val="22"/>
                <w:szCs w:val="28"/>
              </w:rPr>
              <w:t>内存</w:t>
            </w:r>
            <w:r>
              <w:rPr>
                <w:rFonts w:cs="Times New Roman"/>
                <w:bCs/>
                <w:sz w:val="22"/>
                <w:szCs w:val="28"/>
              </w:rPr>
              <w:t>16G</w:t>
            </w:r>
            <w:r>
              <w:rPr>
                <w:rFonts w:cs="Times New Roman" w:hint="eastAsia"/>
                <w:bCs/>
                <w:sz w:val="22"/>
                <w:szCs w:val="28"/>
              </w:rPr>
              <w:t>，硬盘</w:t>
            </w:r>
            <w:r>
              <w:rPr>
                <w:rFonts w:cs="Times New Roman"/>
                <w:bCs/>
                <w:sz w:val="22"/>
                <w:szCs w:val="28"/>
              </w:rPr>
              <w:t xml:space="preserve"> 256GSSD+1T GTX1060 6G</w:t>
            </w:r>
            <w:r>
              <w:rPr>
                <w:rFonts w:cs="Times New Roman"/>
                <w:bCs/>
                <w:sz w:val="22"/>
                <w:szCs w:val="28"/>
              </w:rPr>
              <w:t>独显</w:t>
            </w:r>
            <w:r>
              <w:rPr>
                <w:rFonts w:cs="Times New Roman" w:hint="eastAsia"/>
                <w:bCs/>
                <w:sz w:val="22"/>
                <w:szCs w:val="28"/>
              </w:rPr>
              <w:t>，显示</w:t>
            </w:r>
            <w:r>
              <w:rPr>
                <w:rFonts w:cs="Times New Roman" w:hint="eastAsia"/>
                <w:bCs/>
                <w:sz w:val="22"/>
                <w:szCs w:val="28"/>
              </w:rPr>
              <w:t>15.6</w:t>
            </w:r>
            <w:r>
              <w:rPr>
                <w:rFonts w:cs="Times New Roman" w:hint="eastAsia"/>
                <w:bCs/>
                <w:sz w:val="22"/>
                <w:szCs w:val="28"/>
              </w:rPr>
              <w:t>英寸，便于携带。</w:t>
            </w:r>
          </w:p>
          <w:p w:rsidR="004E4A78" w:rsidRDefault="00142636">
            <w:pPr>
              <w:pStyle w:val="a6"/>
              <w:numPr>
                <w:ilvl w:val="0"/>
                <w:numId w:val="2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虚拟现实可穿戴设备</w:t>
            </w:r>
            <w:r>
              <w:rPr>
                <w:rFonts w:cs="Times New Roman" w:hint="eastAsia"/>
                <w:sz w:val="22"/>
                <w:szCs w:val="28"/>
              </w:rPr>
              <w:t>*</w:t>
            </w:r>
            <w:r>
              <w:rPr>
                <w:rFonts w:cs="Times New Roman"/>
                <w:sz w:val="22"/>
                <w:szCs w:val="28"/>
              </w:rPr>
              <w:t>3</w:t>
            </w:r>
            <w:r>
              <w:rPr>
                <w:rFonts w:cs="Times New Roman" w:hint="eastAsia"/>
                <w:sz w:val="22"/>
                <w:szCs w:val="28"/>
              </w:rPr>
              <w:t>套</w:t>
            </w:r>
          </w:p>
          <w:p w:rsidR="004E4A78" w:rsidRDefault="00142636">
            <w:r>
              <w:rPr>
                <w:rFonts w:hint="eastAsia"/>
              </w:rPr>
              <w:t>头戴式设备：可调节镜头距离，</w:t>
            </w:r>
            <w:r w:rsidR="00AF6D47">
              <w:rPr>
                <w:rFonts w:hint="eastAsia"/>
              </w:rPr>
              <w:t>允许佩戴眼镜用户使用</w:t>
            </w:r>
            <w:r>
              <w:rPr>
                <w:rFonts w:hint="eastAsia"/>
              </w:rPr>
              <w:t>；可调节</w:t>
            </w:r>
            <w:r w:rsidR="00AF6D47">
              <w:rPr>
                <w:rFonts w:hint="eastAsia"/>
              </w:rPr>
              <w:t>瞳距</w:t>
            </w:r>
            <w:r>
              <w:rPr>
                <w:rFonts w:hint="eastAsia"/>
              </w:rPr>
              <w:t>；可调节滑带，</w:t>
            </w:r>
            <w:r w:rsidR="00AF6D47">
              <w:rPr>
                <w:rFonts w:hint="eastAsia"/>
              </w:rPr>
              <w:t>使平均分布</w:t>
            </w:r>
            <w:r>
              <w:rPr>
                <w:rFonts w:hint="eastAsia"/>
              </w:rPr>
              <w:t>头盔的重量；可</w:t>
            </w:r>
            <w:r w:rsidR="00AF6D47">
              <w:rPr>
                <w:rFonts w:hint="eastAsia"/>
              </w:rPr>
              <w:t>更</w:t>
            </w:r>
            <w:r>
              <w:rPr>
                <w:rFonts w:hint="eastAsia"/>
              </w:rPr>
              <w:t>换的泡沫衬垫和</w:t>
            </w:r>
            <w:proofErr w:type="gramStart"/>
            <w:r>
              <w:rPr>
                <w:rFonts w:hint="eastAsia"/>
              </w:rPr>
              <w:t>鼻托</w:t>
            </w:r>
            <w:proofErr w:type="gramEnd"/>
            <w:r>
              <w:rPr>
                <w:rFonts w:hint="eastAsia"/>
              </w:rPr>
              <w:t>。</w:t>
            </w:r>
          </w:p>
          <w:p w:rsidR="004E4A78" w:rsidRDefault="00142636">
            <w:r>
              <w:rPr>
                <w:rFonts w:hint="eastAsia"/>
              </w:rPr>
              <w:t>屏幕材质：</w:t>
            </w:r>
            <w:r>
              <w:rPr>
                <w:rFonts w:hint="eastAsia"/>
              </w:rPr>
              <w:t>OLED</w:t>
            </w:r>
          </w:p>
          <w:p w:rsidR="004E4A78" w:rsidRDefault="00142636">
            <w:r>
              <w:rPr>
                <w:rFonts w:hint="eastAsia"/>
              </w:rPr>
              <w:t>屏幕刷新率：</w:t>
            </w:r>
            <w:r>
              <w:rPr>
                <w:rFonts w:hint="eastAsia"/>
              </w:rPr>
              <w:t>90Hz</w:t>
            </w:r>
          </w:p>
          <w:p w:rsidR="004E4A78" w:rsidRDefault="00142636">
            <w:r>
              <w:rPr>
                <w:rFonts w:hint="eastAsia"/>
              </w:rPr>
              <w:t>两个无线控制器，具备手势追踪功能。</w:t>
            </w:r>
          </w:p>
          <w:p w:rsidR="004E4A78" w:rsidRDefault="00142636">
            <w:r>
              <w:rPr>
                <w:rFonts w:hint="eastAsia"/>
              </w:rPr>
              <w:t>分辨率：单眼不低于</w:t>
            </w:r>
            <w:r>
              <w:rPr>
                <w:rFonts w:hint="eastAsia"/>
              </w:rPr>
              <w:t>1200 x 1080</w:t>
            </w:r>
            <w:r>
              <w:rPr>
                <w:rFonts w:hint="eastAsia"/>
              </w:rPr>
              <w:t>，双眼不低于</w:t>
            </w:r>
            <w:r>
              <w:rPr>
                <w:rFonts w:hint="eastAsia"/>
              </w:rPr>
              <w:t>2160 x 1200</w:t>
            </w:r>
          </w:p>
          <w:p w:rsidR="004E4A78" w:rsidRDefault="00142636">
            <w:r>
              <w:rPr>
                <w:rFonts w:hint="eastAsia"/>
              </w:rPr>
              <w:t>延迟：</w:t>
            </w:r>
            <w:r>
              <w:rPr>
                <w:rFonts w:hint="eastAsia"/>
              </w:rPr>
              <w:t>20ms</w:t>
            </w:r>
            <w:r>
              <w:rPr>
                <w:rFonts w:hint="eastAsia"/>
              </w:rPr>
              <w:t>。</w:t>
            </w:r>
          </w:p>
          <w:p w:rsidR="004E4A78" w:rsidRDefault="00142636">
            <w:r>
              <w:rPr>
                <w:rFonts w:hint="eastAsia"/>
              </w:rPr>
              <w:t>追踪位置优于：</w:t>
            </w:r>
            <w:r>
              <w:rPr>
                <w:rFonts w:hint="eastAsia"/>
              </w:rPr>
              <w:t>4.5*4.5m</w:t>
            </w:r>
            <w:r>
              <w:rPr>
                <w:rFonts w:hint="eastAsia"/>
              </w:rPr>
              <w:t>。</w:t>
            </w:r>
          </w:p>
          <w:p w:rsidR="004E4A78" w:rsidRDefault="00142636">
            <w:r>
              <w:rPr>
                <w:rFonts w:hint="eastAsia"/>
              </w:rPr>
              <w:t>其他指标：手势识别，双无线控制器</w:t>
            </w:r>
            <w:r>
              <w:rPr>
                <w:rFonts w:hint="eastAsia"/>
              </w:rPr>
              <w:t xml:space="preserve"> </w:t>
            </w:r>
          </w:p>
          <w:p w:rsidR="004E4A78" w:rsidRDefault="00142636">
            <w:r>
              <w:rPr>
                <w:rFonts w:hint="eastAsia"/>
              </w:rPr>
              <w:t>沉浸式交互手柄：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颗光电传感器和定位器，多功能触摸板、扳机、抓握按钮、力反馈系统；无线连接，内置</w:t>
            </w:r>
            <w:r>
              <w:rPr>
                <w:rFonts w:hint="eastAsia"/>
              </w:rPr>
              <w:t>960mAh</w:t>
            </w:r>
            <w:r>
              <w:rPr>
                <w:rFonts w:hint="eastAsia"/>
              </w:rPr>
              <w:t>可充电锂离子电池。</w:t>
            </w:r>
          </w:p>
          <w:p w:rsidR="004E4A78" w:rsidRDefault="00142636">
            <w:r>
              <w:rPr>
                <w:rFonts w:hint="eastAsia"/>
              </w:rPr>
              <w:t>定位传感器性质：激光，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颗光电传感器与定位器，</w:t>
            </w:r>
            <w:r>
              <w:rPr>
                <w:rFonts w:hint="eastAsia"/>
              </w:rPr>
              <w:t>360</w:t>
            </w:r>
            <w:r>
              <w:rPr>
                <w:rFonts w:hint="eastAsia"/>
              </w:rPr>
              <w:t>°全方位移动</w:t>
            </w:r>
          </w:p>
          <w:p w:rsidR="004E4A78" w:rsidRDefault="00142636">
            <w:r>
              <w:rPr>
                <w:rFonts w:hint="eastAsia"/>
              </w:rPr>
              <w:t>追踪精度：</w:t>
            </w:r>
            <w:r>
              <w:rPr>
                <w:rFonts w:hint="eastAsia"/>
              </w:rPr>
              <w:t>0.1</w:t>
            </w:r>
            <w:r>
              <w:rPr>
                <w:rFonts w:hint="eastAsia"/>
              </w:rPr>
              <w:t>度，</w:t>
            </w:r>
            <w:r>
              <w:rPr>
                <w:rFonts w:hint="eastAsia"/>
              </w:rPr>
              <w:t>360</w:t>
            </w:r>
            <w:r>
              <w:rPr>
                <w:rFonts w:hint="eastAsia"/>
              </w:rPr>
              <w:t>°移动追踪，可简单带来同步的动作反馈</w:t>
            </w:r>
          </w:p>
          <w:p w:rsidR="004E4A78" w:rsidRDefault="00142636">
            <w:r>
              <w:rPr>
                <w:rFonts w:hint="eastAsia"/>
              </w:rPr>
              <w:t>其他：内置陀螺仪、加速度计</w:t>
            </w:r>
          </w:p>
          <w:p w:rsidR="004E4A78" w:rsidRDefault="00142636">
            <w:r>
              <w:rPr>
                <w:rFonts w:hint="eastAsia"/>
              </w:rPr>
              <w:t>空间定位器：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平米大空间自由走动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hint="eastAsia"/>
              </w:rPr>
              <w:t>配置激光和光敏传感器，对射或平行模式确定运动物</w:t>
            </w:r>
            <w:r>
              <w:rPr>
                <w:rFonts w:hint="eastAsia"/>
              </w:rPr>
              <w:lastRenderedPageBreak/>
              <w:t>体的位</w:t>
            </w:r>
          </w:p>
        </w:tc>
        <w:tc>
          <w:tcPr>
            <w:tcW w:w="930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lastRenderedPageBreak/>
              <w:t>1</w:t>
            </w:r>
          </w:p>
        </w:tc>
      </w:tr>
    </w:tbl>
    <w:p w:rsidR="004E4A78" w:rsidRDefault="004E4A78">
      <w:pPr>
        <w:rPr>
          <w:rFonts w:ascii="宋体" w:hAnsi="宋体"/>
          <w:b/>
          <w:bCs/>
        </w:rPr>
      </w:pPr>
    </w:p>
    <w:p w:rsidR="004E4A78" w:rsidRDefault="00142636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包</w:t>
      </w:r>
      <w:r w:rsidR="00AF6D47">
        <w:rPr>
          <w:rFonts w:ascii="宋体" w:hAnsi="宋体" w:hint="eastAsia"/>
          <w:b/>
          <w:bCs/>
        </w:rPr>
        <w:t>2</w:t>
      </w:r>
      <w:r>
        <w:rPr>
          <w:rFonts w:ascii="宋体" w:hAnsi="宋体" w:hint="eastAsia"/>
          <w:b/>
          <w:bCs/>
        </w:rPr>
        <w:t>：校企协同，产教研结合，构建高水平移动互联网技术专业群建设</w:t>
      </w:r>
    </w:p>
    <w:tbl>
      <w:tblPr>
        <w:tblStyle w:val="a5"/>
        <w:tblW w:w="8296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5103"/>
        <w:gridCol w:w="930"/>
      </w:tblGrid>
      <w:tr w:rsidR="004E4A78">
        <w:trPr>
          <w:trHeight w:val="601"/>
        </w:trPr>
        <w:tc>
          <w:tcPr>
            <w:tcW w:w="704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序号</w:t>
            </w:r>
          </w:p>
        </w:tc>
        <w:tc>
          <w:tcPr>
            <w:tcW w:w="1559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名称</w:t>
            </w:r>
          </w:p>
        </w:tc>
        <w:tc>
          <w:tcPr>
            <w:tcW w:w="5103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主要配置参数要求</w:t>
            </w:r>
          </w:p>
        </w:tc>
        <w:tc>
          <w:tcPr>
            <w:tcW w:w="930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数量</w:t>
            </w:r>
          </w:p>
        </w:tc>
      </w:tr>
      <w:tr w:rsidR="004E4A78">
        <w:trPr>
          <w:trHeight w:val="1266"/>
        </w:trPr>
        <w:tc>
          <w:tcPr>
            <w:tcW w:w="704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1</w:t>
            </w:r>
          </w:p>
        </w:tc>
        <w:tc>
          <w:tcPr>
            <w:tcW w:w="1559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智慧黑板</w:t>
            </w:r>
          </w:p>
        </w:tc>
        <w:tc>
          <w:tcPr>
            <w:tcW w:w="5103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外形尺寸：</w:t>
            </w:r>
            <w:r>
              <w:rPr>
                <w:rFonts w:cs="Times New Roman" w:hint="eastAsia"/>
                <w:sz w:val="22"/>
                <w:szCs w:val="28"/>
              </w:rPr>
              <w:t>4100*1240mm*70mm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液晶屏特性：</w:t>
            </w:r>
            <w:r>
              <w:rPr>
                <w:rFonts w:cs="Times New Roman" w:hint="eastAsia"/>
                <w:sz w:val="22"/>
                <w:szCs w:val="28"/>
              </w:rPr>
              <w:t>7</w:t>
            </w:r>
            <w:r>
              <w:rPr>
                <w:rFonts w:cs="Times New Roman"/>
                <w:sz w:val="22"/>
                <w:szCs w:val="28"/>
              </w:rPr>
              <w:t>5</w:t>
            </w:r>
            <w:r>
              <w:rPr>
                <w:rFonts w:cs="Times New Roman" w:hint="eastAsia"/>
                <w:sz w:val="22"/>
                <w:szCs w:val="28"/>
              </w:rPr>
              <w:t>英寸工业级液晶面板</w:t>
            </w:r>
            <w:r>
              <w:rPr>
                <w:rFonts w:cs="Times New Roman" w:hint="eastAsia"/>
                <w:sz w:val="22"/>
                <w:szCs w:val="28"/>
              </w:rPr>
              <w:br/>
              <w:t>CPU</w:t>
            </w:r>
            <w:r>
              <w:rPr>
                <w:rFonts w:cs="Times New Roman" w:hint="eastAsia"/>
                <w:sz w:val="22"/>
                <w:szCs w:val="28"/>
              </w:rPr>
              <w:t>：不低于</w:t>
            </w:r>
            <w:r>
              <w:rPr>
                <w:rFonts w:cs="Times New Roman" w:hint="eastAsia"/>
                <w:sz w:val="22"/>
                <w:szCs w:val="28"/>
              </w:rPr>
              <w:t xml:space="preserve">intel </w:t>
            </w:r>
            <w:r>
              <w:rPr>
                <w:rFonts w:cs="Times New Roman" w:hint="eastAsia"/>
                <w:sz w:val="22"/>
                <w:szCs w:val="28"/>
              </w:rPr>
              <w:t>酷睿</w:t>
            </w:r>
            <w:r>
              <w:rPr>
                <w:rFonts w:cs="Times New Roman" w:hint="eastAsia"/>
                <w:sz w:val="22"/>
                <w:szCs w:val="28"/>
              </w:rPr>
              <w:t>i5</w:t>
            </w:r>
            <w:r>
              <w:rPr>
                <w:rFonts w:cs="Times New Roman" w:hint="eastAsia"/>
                <w:sz w:val="22"/>
                <w:szCs w:val="28"/>
              </w:rPr>
              <w:t>四核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内存：</w:t>
            </w:r>
            <w:r>
              <w:rPr>
                <w:rFonts w:cs="Times New Roman" w:hint="eastAsia"/>
                <w:sz w:val="22"/>
                <w:szCs w:val="28"/>
              </w:rPr>
              <w:t>DDR3 4G</w:t>
            </w:r>
            <w:r>
              <w:rPr>
                <w:rFonts w:cs="Times New Roman" w:hint="eastAsia"/>
                <w:sz w:val="22"/>
                <w:szCs w:val="28"/>
              </w:rPr>
              <w:t>以上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硬盘：不低于</w:t>
            </w:r>
            <w:r>
              <w:rPr>
                <w:rFonts w:cs="Times New Roman" w:hint="eastAsia"/>
                <w:sz w:val="22"/>
                <w:szCs w:val="28"/>
              </w:rPr>
              <w:t xml:space="preserve"> </w:t>
            </w:r>
            <w:r>
              <w:rPr>
                <w:rFonts w:cs="Times New Roman"/>
                <w:sz w:val="22"/>
                <w:szCs w:val="28"/>
              </w:rPr>
              <w:t xml:space="preserve">SSD </w:t>
            </w:r>
            <w:r>
              <w:rPr>
                <w:rFonts w:cs="Times New Roman" w:hint="eastAsia"/>
                <w:sz w:val="22"/>
                <w:szCs w:val="28"/>
              </w:rPr>
              <w:t>128G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物联网核心</w:t>
            </w:r>
            <w:r>
              <w:rPr>
                <w:rFonts w:cs="Times New Roman" w:hint="eastAsia"/>
                <w:sz w:val="22"/>
                <w:szCs w:val="28"/>
              </w:rPr>
              <w:t>CPU</w:t>
            </w:r>
            <w:r>
              <w:rPr>
                <w:rFonts w:cs="Times New Roman" w:hint="eastAsia"/>
                <w:sz w:val="22"/>
                <w:szCs w:val="28"/>
              </w:rPr>
              <w:t>：</w:t>
            </w:r>
            <w:r>
              <w:rPr>
                <w:rFonts w:cs="Times New Roman" w:hint="eastAsia"/>
                <w:sz w:val="22"/>
                <w:szCs w:val="28"/>
              </w:rPr>
              <w:t xml:space="preserve"> </w:t>
            </w:r>
            <w:r>
              <w:rPr>
                <w:rFonts w:cs="Times New Roman" w:hint="eastAsia"/>
                <w:sz w:val="22"/>
                <w:szCs w:val="28"/>
              </w:rPr>
              <w:t>不低于</w:t>
            </w:r>
            <w:r>
              <w:rPr>
                <w:rFonts w:cs="Times New Roman" w:hint="eastAsia"/>
                <w:sz w:val="22"/>
                <w:szCs w:val="28"/>
              </w:rPr>
              <w:t>700MHz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proofErr w:type="spellStart"/>
            <w:r>
              <w:rPr>
                <w:rFonts w:cs="Times New Roman" w:hint="eastAsia"/>
                <w:sz w:val="22"/>
                <w:szCs w:val="28"/>
              </w:rPr>
              <w:t>WiFi</w:t>
            </w:r>
            <w:proofErr w:type="spellEnd"/>
            <w:r>
              <w:rPr>
                <w:rFonts w:cs="Times New Roman" w:hint="eastAsia"/>
                <w:sz w:val="22"/>
                <w:szCs w:val="28"/>
              </w:rPr>
              <w:t>：支持</w:t>
            </w:r>
            <w:r>
              <w:rPr>
                <w:rFonts w:cs="Times New Roman" w:hint="eastAsia"/>
                <w:sz w:val="22"/>
                <w:szCs w:val="28"/>
              </w:rPr>
              <w:t>2.4GHz IEEE802.11b/g/n</w:t>
            </w:r>
            <w:r>
              <w:rPr>
                <w:rFonts w:cs="Times New Roman" w:hint="eastAsia"/>
                <w:sz w:val="22"/>
                <w:szCs w:val="28"/>
              </w:rPr>
              <w:t>；</w:t>
            </w:r>
            <w:r>
              <w:rPr>
                <w:rFonts w:cs="Times New Roman" w:hint="eastAsia"/>
                <w:sz w:val="22"/>
                <w:szCs w:val="28"/>
              </w:rPr>
              <w:t>5GHz IEEE802.11a/b/g/n/ac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proofErr w:type="spellStart"/>
            <w:r>
              <w:rPr>
                <w:rFonts w:cs="Times New Roman" w:hint="eastAsia"/>
                <w:sz w:val="22"/>
                <w:szCs w:val="28"/>
              </w:rPr>
              <w:t>WiFi</w:t>
            </w:r>
            <w:proofErr w:type="spellEnd"/>
            <w:r>
              <w:rPr>
                <w:rFonts w:cs="Times New Roman" w:hint="eastAsia"/>
                <w:sz w:val="22"/>
                <w:szCs w:val="28"/>
              </w:rPr>
              <w:t>客户端无掉线点数同时支持≥</w:t>
            </w:r>
            <w:r>
              <w:rPr>
                <w:rFonts w:cs="Times New Roman" w:hint="eastAsia"/>
                <w:sz w:val="22"/>
                <w:szCs w:val="28"/>
              </w:rPr>
              <w:t>60</w:t>
            </w:r>
            <w:r>
              <w:rPr>
                <w:rFonts w:cs="Times New Roman" w:hint="eastAsia"/>
                <w:sz w:val="22"/>
                <w:szCs w:val="28"/>
              </w:rPr>
              <w:t>个</w:t>
            </w:r>
            <w:r>
              <w:rPr>
                <w:rFonts w:cs="Times New Roman" w:hint="eastAsia"/>
                <w:sz w:val="22"/>
                <w:szCs w:val="28"/>
              </w:rPr>
              <w:br/>
              <w:t>ZigBee</w:t>
            </w:r>
            <w:r>
              <w:rPr>
                <w:rFonts w:cs="Times New Roman" w:hint="eastAsia"/>
                <w:sz w:val="22"/>
                <w:szCs w:val="28"/>
              </w:rPr>
              <w:t>：支持</w:t>
            </w:r>
            <w:r>
              <w:rPr>
                <w:rFonts w:cs="Times New Roman" w:hint="eastAsia"/>
                <w:sz w:val="22"/>
                <w:szCs w:val="28"/>
              </w:rPr>
              <w:t>ZigBee Pro/IEEE802.15.4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可支持温度、湿度、</w:t>
            </w:r>
            <w:r>
              <w:rPr>
                <w:rFonts w:cs="Times New Roman" w:hint="eastAsia"/>
                <w:sz w:val="22"/>
                <w:szCs w:val="28"/>
              </w:rPr>
              <w:t>CO2</w:t>
            </w:r>
            <w:r>
              <w:rPr>
                <w:rFonts w:cs="Times New Roman" w:hint="eastAsia"/>
                <w:sz w:val="22"/>
                <w:szCs w:val="28"/>
              </w:rPr>
              <w:t>检测，</w:t>
            </w:r>
            <w:r>
              <w:rPr>
                <w:rFonts w:cs="Times New Roman" w:hint="eastAsia"/>
                <w:sz w:val="22"/>
                <w:szCs w:val="28"/>
              </w:rPr>
              <w:t>PM2.5</w:t>
            </w:r>
            <w:r>
              <w:rPr>
                <w:rFonts w:cs="Times New Roman" w:hint="eastAsia"/>
                <w:sz w:val="22"/>
                <w:szCs w:val="28"/>
              </w:rPr>
              <w:t>检测等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具备一体化音箱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可以支持校园广播输出信号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表面可承受</w:t>
            </w:r>
            <w:r>
              <w:rPr>
                <w:rFonts w:cs="Times New Roman" w:hint="eastAsia"/>
                <w:sz w:val="22"/>
                <w:szCs w:val="28"/>
              </w:rPr>
              <w:t>&gt;=90MPA</w:t>
            </w:r>
            <w:r>
              <w:rPr>
                <w:rFonts w:cs="Times New Roman" w:hint="eastAsia"/>
                <w:sz w:val="22"/>
                <w:szCs w:val="28"/>
              </w:rPr>
              <w:t>的外应力冲击，整机具有防爆功能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具有高光过滤技术，对眼睛有害的光源过滤掉，使得画面变得更加柔和；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表面形成表面防眩光技术，无法在表面形成反射影像，不影响可视画面；</w:t>
            </w:r>
            <w:r>
              <w:rPr>
                <w:rFonts w:cs="Times New Roman" w:hint="eastAsia"/>
                <w:sz w:val="22"/>
                <w:szCs w:val="28"/>
              </w:rPr>
              <w:br/>
            </w:r>
            <w:r>
              <w:rPr>
                <w:rFonts w:cs="Times New Roman" w:hint="eastAsia"/>
                <w:sz w:val="22"/>
                <w:szCs w:val="28"/>
              </w:rPr>
              <w:t>表面采用耐书写技术，采用水笔书及粉笔写对黑板表面永久性无损伤。</w:t>
            </w:r>
          </w:p>
        </w:tc>
        <w:tc>
          <w:tcPr>
            <w:tcW w:w="930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8"/>
              </w:rPr>
            </w:pPr>
            <w:r>
              <w:rPr>
                <w:rFonts w:cs="Times New Roman" w:hint="eastAsia"/>
                <w:sz w:val="22"/>
                <w:szCs w:val="28"/>
              </w:rPr>
              <w:t>1</w:t>
            </w:r>
          </w:p>
        </w:tc>
      </w:tr>
      <w:tr w:rsidR="004E4A78">
        <w:trPr>
          <w:trHeight w:val="1266"/>
        </w:trPr>
        <w:tc>
          <w:tcPr>
            <w:tcW w:w="704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2</w:t>
            </w:r>
          </w:p>
        </w:tc>
        <w:tc>
          <w:tcPr>
            <w:tcW w:w="1559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智能应用</w:t>
            </w:r>
          </w:p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套箱</w:t>
            </w:r>
          </w:p>
        </w:tc>
        <w:tc>
          <w:tcPr>
            <w:tcW w:w="5103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每套包</w:t>
            </w:r>
            <w:proofErr w:type="gramStart"/>
            <w:r>
              <w:rPr>
                <w:rFonts w:cs="Times New Roman" w:hint="eastAsia"/>
                <w:sz w:val="22"/>
                <w:szCs w:val="24"/>
              </w:rPr>
              <w:t>含以下</w:t>
            </w:r>
            <w:proofErr w:type="gramEnd"/>
            <w:r>
              <w:rPr>
                <w:rFonts w:cs="Times New Roman" w:hint="eastAsia"/>
                <w:sz w:val="22"/>
                <w:szCs w:val="24"/>
              </w:rPr>
              <w:t>产品：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VR</w:t>
            </w:r>
            <w:r>
              <w:rPr>
                <w:rFonts w:cs="Times New Roman" w:hint="eastAsia"/>
                <w:sz w:val="22"/>
                <w:szCs w:val="24"/>
              </w:rPr>
              <w:t>一体机（</w:t>
            </w:r>
            <w:r>
              <w:rPr>
                <w:rFonts w:cs="Times New Roman" w:hint="eastAsia"/>
                <w:sz w:val="22"/>
                <w:szCs w:val="24"/>
              </w:rPr>
              <w:t>6</w:t>
            </w:r>
            <w:r>
              <w:rPr>
                <w:rFonts w:cs="Times New Roman" w:hint="eastAsia"/>
                <w:sz w:val="22"/>
                <w:szCs w:val="24"/>
              </w:rPr>
              <w:t>台</w:t>
            </w:r>
            <w:r>
              <w:rPr>
                <w:rFonts w:cs="Times New Roman" w:hint="eastAsia"/>
                <w:sz w:val="22"/>
                <w:szCs w:val="24"/>
              </w:rPr>
              <w:t>/</w:t>
            </w:r>
            <w:r>
              <w:rPr>
                <w:rFonts w:cs="Times New Roman" w:hint="eastAsia"/>
                <w:sz w:val="22"/>
                <w:szCs w:val="24"/>
              </w:rPr>
              <w:t>套），技术指标为：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显示屏</w:t>
            </w:r>
            <w:r>
              <w:rPr>
                <w:rFonts w:cs="Times New Roman" w:hint="eastAsia"/>
                <w:sz w:val="22"/>
                <w:szCs w:val="24"/>
              </w:rPr>
              <w:t>IPS 5.5</w:t>
            </w:r>
            <w:r>
              <w:rPr>
                <w:rFonts w:cs="Times New Roman" w:hint="eastAsia"/>
                <w:sz w:val="22"/>
                <w:szCs w:val="24"/>
              </w:rPr>
              <w:t>英寸，</w:t>
            </w:r>
            <w:r>
              <w:rPr>
                <w:rFonts w:cs="Times New Roman" w:hint="eastAsia"/>
                <w:sz w:val="22"/>
                <w:szCs w:val="24"/>
              </w:rPr>
              <w:t>2K</w:t>
            </w:r>
            <w:r>
              <w:rPr>
                <w:rFonts w:cs="Times New Roman" w:hint="eastAsia"/>
                <w:sz w:val="22"/>
                <w:szCs w:val="24"/>
              </w:rPr>
              <w:t>（</w:t>
            </w:r>
            <w:r>
              <w:rPr>
                <w:rFonts w:cs="Times New Roman" w:hint="eastAsia"/>
                <w:sz w:val="22"/>
                <w:szCs w:val="24"/>
              </w:rPr>
              <w:t>2560X1440</w:t>
            </w:r>
            <w:r>
              <w:rPr>
                <w:rFonts w:cs="Times New Roman" w:hint="eastAsia"/>
                <w:sz w:val="22"/>
                <w:szCs w:val="24"/>
              </w:rPr>
              <w:t>）分辨率</w:t>
            </w:r>
          </w:p>
          <w:p w:rsidR="004E4A78" w:rsidRDefault="00142636">
            <w:pPr>
              <w:pStyle w:val="a6"/>
              <w:numPr>
                <w:ilvl w:val="1"/>
                <w:numId w:val="3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处理器：</w:t>
            </w:r>
            <w:proofErr w:type="gramStart"/>
            <w:r>
              <w:rPr>
                <w:rFonts w:cs="Times New Roman" w:hint="eastAsia"/>
                <w:sz w:val="22"/>
                <w:szCs w:val="24"/>
              </w:rPr>
              <w:t>四核</w:t>
            </w:r>
            <w:proofErr w:type="gramEnd"/>
            <w:r>
              <w:rPr>
                <w:rFonts w:cs="Times New Roman"/>
                <w:sz w:val="22"/>
                <w:szCs w:val="24"/>
              </w:rPr>
              <w:t>Cortex-A17 1.8Ghz</w:t>
            </w:r>
          </w:p>
          <w:p w:rsidR="004E4A78" w:rsidRDefault="00142636">
            <w:pPr>
              <w:pStyle w:val="a6"/>
              <w:numPr>
                <w:ilvl w:val="1"/>
                <w:numId w:val="3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内存：不低于</w:t>
            </w:r>
            <w:r>
              <w:rPr>
                <w:rFonts w:cs="Times New Roman" w:hint="eastAsia"/>
                <w:sz w:val="22"/>
                <w:szCs w:val="24"/>
              </w:rPr>
              <w:t>8</w:t>
            </w:r>
            <w:r>
              <w:rPr>
                <w:rFonts w:cs="Times New Roman"/>
                <w:sz w:val="22"/>
                <w:szCs w:val="24"/>
              </w:rPr>
              <w:t xml:space="preserve">GB ROM </w:t>
            </w:r>
            <w:r>
              <w:rPr>
                <w:rFonts w:cs="Times New Roman" w:hint="eastAsia"/>
                <w:sz w:val="22"/>
                <w:szCs w:val="24"/>
              </w:rPr>
              <w:t>，</w:t>
            </w:r>
            <w:r>
              <w:rPr>
                <w:rFonts w:cs="Times New Roman"/>
                <w:sz w:val="22"/>
                <w:szCs w:val="24"/>
              </w:rPr>
              <w:t>2GB RAM</w:t>
            </w:r>
          </w:p>
          <w:p w:rsidR="004E4A78" w:rsidRDefault="00142636">
            <w:pPr>
              <w:pStyle w:val="a6"/>
              <w:numPr>
                <w:ilvl w:val="1"/>
                <w:numId w:val="3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电池：内置方式，锂电池</w:t>
            </w:r>
            <w:r>
              <w:rPr>
                <w:rFonts w:cs="Times New Roman"/>
                <w:sz w:val="22"/>
                <w:szCs w:val="24"/>
              </w:rPr>
              <w:t>4000mAh</w:t>
            </w:r>
          </w:p>
          <w:p w:rsidR="004E4A78" w:rsidRDefault="00142636">
            <w:pPr>
              <w:pStyle w:val="a6"/>
              <w:numPr>
                <w:ilvl w:val="1"/>
                <w:numId w:val="3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lastRenderedPageBreak/>
              <w:t>外观尺寸：不低于</w:t>
            </w:r>
            <w:r>
              <w:rPr>
                <w:rFonts w:cs="Times New Roman"/>
                <w:sz w:val="22"/>
                <w:szCs w:val="24"/>
              </w:rPr>
              <w:t>177X144X94 mm</w:t>
            </w:r>
          </w:p>
          <w:p w:rsidR="004E4A78" w:rsidRDefault="00142636">
            <w:pPr>
              <w:pStyle w:val="a6"/>
              <w:numPr>
                <w:ilvl w:val="1"/>
                <w:numId w:val="3"/>
              </w:numPr>
              <w:spacing w:line="273" w:lineRule="auto"/>
              <w:ind w:firstLineChars="0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支持语音控制，摄像头拍摄</w:t>
            </w:r>
          </w:p>
          <w:p w:rsidR="004E4A78" w:rsidRDefault="004E4A78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无线路由器：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机身材质工艺</w:t>
            </w:r>
            <w:r>
              <w:rPr>
                <w:rFonts w:cs="Times New Roman"/>
                <w:sz w:val="22"/>
                <w:szCs w:val="24"/>
              </w:rPr>
              <w:t>ABS</w:t>
            </w:r>
            <w:r>
              <w:rPr>
                <w:rFonts w:cs="Times New Roman" w:hint="eastAsia"/>
                <w:sz w:val="22"/>
                <w:szCs w:val="24"/>
              </w:rPr>
              <w:t>，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Wan</w:t>
            </w:r>
            <w:r>
              <w:rPr>
                <w:rFonts w:cs="Times New Roman"/>
                <w:sz w:val="22"/>
                <w:szCs w:val="24"/>
              </w:rPr>
              <w:t>口数量（百兆）</w:t>
            </w:r>
            <w:r>
              <w:rPr>
                <w:rFonts w:cs="Times New Roman"/>
                <w:sz w:val="22"/>
                <w:szCs w:val="24"/>
              </w:rPr>
              <w:t>1</w:t>
            </w:r>
            <w:r>
              <w:rPr>
                <w:rFonts w:cs="Times New Roman"/>
                <w:sz w:val="22"/>
                <w:szCs w:val="24"/>
              </w:rPr>
              <w:t>个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Lan</w:t>
            </w:r>
            <w:r>
              <w:rPr>
                <w:rFonts w:cs="Times New Roman"/>
                <w:sz w:val="22"/>
                <w:szCs w:val="24"/>
              </w:rPr>
              <w:t>口数量（百兆）</w:t>
            </w:r>
            <w:r>
              <w:rPr>
                <w:rFonts w:cs="Times New Roman"/>
                <w:sz w:val="22"/>
                <w:szCs w:val="24"/>
              </w:rPr>
              <w:t>2</w:t>
            </w:r>
            <w:r>
              <w:rPr>
                <w:rFonts w:cs="Times New Roman"/>
                <w:sz w:val="22"/>
                <w:szCs w:val="24"/>
              </w:rPr>
              <w:t>个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无线桥接</w:t>
            </w:r>
            <w:r>
              <w:rPr>
                <w:rFonts w:cs="Times New Roman" w:hint="eastAsia"/>
                <w:sz w:val="22"/>
                <w:szCs w:val="24"/>
              </w:rPr>
              <w:t>：</w:t>
            </w:r>
            <w:r>
              <w:rPr>
                <w:rFonts w:cs="Times New Roman"/>
                <w:sz w:val="22"/>
                <w:szCs w:val="24"/>
              </w:rPr>
              <w:t>支持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天线可拆卸</w:t>
            </w:r>
            <w:r>
              <w:rPr>
                <w:rFonts w:cs="Times New Roman" w:hint="eastAsia"/>
                <w:sz w:val="22"/>
                <w:szCs w:val="24"/>
              </w:rPr>
              <w:t>：</w:t>
            </w:r>
            <w:r>
              <w:rPr>
                <w:rFonts w:cs="Times New Roman"/>
                <w:sz w:val="22"/>
                <w:szCs w:val="24"/>
              </w:rPr>
              <w:t>不支持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WPS</w:t>
            </w:r>
            <w:r>
              <w:rPr>
                <w:rFonts w:cs="Times New Roman" w:hint="eastAsia"/>
                <w:sz w:val="22"/>
                <w:szCs w:val="24"/>
              </w:rPr>
              <w:t>：</w:t>
            </w:r>
            <w:r>
              <w:rPr>
                <w:rFonts w:cs="Times New Roman"/>
                <w:sz w:val="22"/>
                <w:szCs w:val="24"/>
              </w:rPr>
              <w:t>支持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proofErr w:type="spellStart"/>
            <w:r>
              <w:rPr>
                <w:rFonts w:cs="Times New Roman"/>
                <w:sz w:val="22"/>
                <w:szCs w:val="24"/>
              </w:rPr>
              <w:t>Qos</w:t>
            </w:r>
            <w:proofErr w:type="spellEnd"/>
            <w:r>
              <w:rPr>
                <w:rFonts w:cs="Times New Roman"/>
                <w:sz w:val="22"/>
                <w:szCs w:val="24"/>
              </w:rPr>
              <w:t>限速功能</w:t>
            </w:r>
            <w:r>
              <w:rPr>
                <w:rFonts w:cs="Times New Roman" w:hint="eastAsia"/>
                <w:sz w:val="22"/>
                <w:szCs w:val="24"/>
              </w:rPr>
              <w:t>：</w:t>
            </w:r>
            <w:r>
              <w:rPr>
                <w:rFonts w:cs="Times New Roman"/>
                <w:sz w:val="22"/>
                <w:szCs w:val="24"/>
              </w:rPr>
              <w:t>支持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天线增益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2.4G</w:t>
            </w:r>
            <w:r>
              <w:rPr>
                <w:rFonts w:cs="Times New Roman"/>
                <w:sz w:val="22"/>
                <w:szCs w:val="24"/>
              </w:rPr>
              <w:t>最大增益</w:t>
            </w:r>
            <w:r>
              <w:rPr>
                <w:rFonts w:cs="Times New Roman"/>
                <w:sz w:val="22"/>
                <w:szCs w:val="24"/>
              </w:rPr>
              <w:t>5dBi</w:t>
            </w:r>
            <w:r>
              <w:rPr>
                <w:rFonts w:cs="Times New Roman"/>
                <w:sz w:val="22"/>
                <w:szCs w:val="24"/>
              </w:rPr>
              <w:t>，</w:t>
            </w:r>
            <w:r>
              <w:rPr>
                <w:rFonts w:cs="Times New Roman"/>
                <w:sz w:val="22"/>
                <w:szCs w:val="24"/>
              </w:rPr>
              <w:t>5G</w:t>
            </w:r>
            <w:r>
              <w:rPr>
                <w:rFonts w:cs="Times New Roman"/>
                <w:sz w:val="22"/>
                <w:szCs w:val="24"/>
              </w:rPr>
              <w:t>最大增益</w:t>
            </w:r>
            <w:r>
              <w:rPr>
                <w:rFonts w:cs="Times New Roman"/>
                <w:sz w:val="22"/>
                <w:szCs w:val="24"/>
              </w:rPr>
              <w:t>6dBi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传输标准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IEEE 802.11n</w:t>
            </w:r>
            <w:r>
              <w:rPr>
                <w:rFonts w:cs="Times New Roman"/>
                <w:sz w:val="22"/>
                <w:szCs w:val="24"/>
              </w:rPr>
              <w:t>；</w:t>
            </w:r>
            <w:r>
              <w:rPr>
                <w:rFonts w:cs="Times New Roman"/>
                <w:sz w:val="22"/>
                <w:szCs w:val="24"/>
              </w:rPr>
              <w:t>IEEE 802.11g</w:t>
            </w:r>
            <w:r>
              <w:rPr>
                <w:rFonts w:cs="Times New Roman"/>
                <w:sz w:val="22"/>
                <w:szCs w:val="24"/>
              </w:rPr>
              <w:t>；</w:t>
            </w:r>
            <w:r>
              <w:rPr>
                <w:rFonts w:cs="Times New Roman"/>
                <w:sz w:val="22"/>
                <w:szCs w:val="24"/>
              </w:rPr>
              <w:t>IEEE 802.11b</w:t>
            </w:r>
            <w:r>
              <w:rPr>
                <w:rFonts w:cs="Times New Roman"/>
                <w:sz w:val="22"/>
                <w:szCs w:val="24"/>
              </w:rPr>
              <w:t>；</w:t>
            </w:r>
            <w:r>
              <w:rPr>
                <w:rFonts w:cs="Times New Roman"/>
                <w:sz w:val="22"/>
                <w:szCs w:val="24"/>
              </w:rPr>
              <w:t>IEEE 802.11.ac</w:t>
            </w:r>
            <w:r>
              <w:rPr>
                <w:rFonts w:cs="Times New Roman"/>
                <w:sz w:val="22"/>
                <w:szCs w:val="24"/>
              </w:rPr>
              <w:t>；</w:t>
            </w:r>
            <w:r>
              <w:rPr>
                <w:rFonts w:cs="Times New Roman"/>
                <w:sz w:val="22"/>
                <w:szCs w:val="24"/>
              </w:rPr>
              <w:t>IEEE 802.11.a</w:t>
            </w:r>
            <w:r>
              <w:rPr>
                <w:rFonts w:cs="Times New Roman"/>
                <w:sz w:val="22"/>
                <w:szCs w:val="24"/>
              </w:rPr>
              <w:t>；</w:t>
            </w:r>
            <w:r>
              <w:rPr>
                <w:rFonts w:cs="Times New Roman"/>
                <w:sz w:val="22"/>
                <w:szCs w:val="24"/>
              </w:rPr>
              <w:t>IEEE 802.3</w:t>
            </w:r>
            <w:r>
              <w:rPr>
                <w:rFonts w:cs="Times New Roman"/>
                <w:sz w:val="22"/>
                <w:szCs w:val="24"/>
              </w:rPr>
              <w:t>；</w:t>
            </w:r>
            <w:r>
              <w:rPr>
                <w:rFonts w:cs="Times New Roman"/>
                <w:sz w:val="22"/>
                <w:szCs w:val="24"/>
              </w:rPr>
              <w:t>IEEE 802.3u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网络协议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/>
                <w:sz w:val="22"/>
                <w:szCs w:val="24"/>
              </w:rPr>
              <w:t>TCP/IP</w:t>
            </w:r>
            <w:r>
              <w:rPr>
                <w:rFonts w:cs="Times New Roman"/>
                <w:sz w:val="22"/>
                <w:szCs w:val="24"/>
              </w:rPr>
              <w:t>协议</w:t>
            </w:r>
          </w:p>
          <w:p w:rsidR="004E4A78" w:rsidRDefault="004E4A78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智能多口供电器：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输出不低于</w:t>
            </w:r>
            <w:r>
              <w:rPr>
                <w:rFonts w:cs="Times New Roman" w:hint="eastAsia"/>
                <w:sz w:val="22"/>
                <w:szCs w:val="24"/>
              </w:rPr>
              <w:t>6</w:t>
            </w:r>
            <w:r>
              <w:rPr>
                <w:rFonts w:cs="Times New Roman" w:hint="eastAsia"/>
                <w:sz w:val="22"/>
                <w:szCs w:val="24"/>
              </w:rPr>
              <w:t>路，电压为</w:t>
            </w:r>
            <w:r>
              <w:rPr>
                <w:rFonts w:cs="Times New Roman" w:hint="eastAsia"/>
                <w:sz w:val="22"/>
                <w:szCs w:val="24"/>
              </w:rPr>
              <w:t>5</w:t>
            </w:r>
            <w:r>
              <w:rPr>
                <w:rFonts w:cs="Times New Roman"/>
                <w:sz w:val="22"/>
                <w:szCs w:val="24"/>
              </w:rPr>
              <w:t>V(DC),</w:t>
            </w:r>
            <w:r>
              <w:rPr>
                <w:rFonts w:cs="Times New Roman" w:hint="eastAsia"/>
                <w:sz w:val="22"/>
                <w:szCs w:val="24"/>
              </w:rPr>
              <w:t>输入</w:t>
            </w:r>
            <w:r>
              <w:rPr>
                <w:rFonts w:cs="Times New Roman" w:hint="eastAsia"/>
                <w:sz w:val="22"/>
                <w:szCs w:val="24"/>
              </w:rPr>
              <w:t>2</w:t>
            </w:r>
            <w:r>
              <w:rPr>
                <w:rFonts w:cs="Times New Roman"/>
                <w:sz w:val="22"/>
                <w:szCs w:val="24"/>
              </w:rPr>
              <w:t>20V</w:t>
            </w:r>
            <w:r>
              <w:rPr>
                <w:rFonts w:cs="Times New Roman" w:hint="eastAsia"/>
                <w:sz w:val="22"/>
                <w:szCs w:val="24"/>
              </w:rPr>
              <w:t>（</w:t>
            </w:r>
            <w:r>
              <w:rPr>
                <w:rFonts w:cs="Times New Roman"/>
                <w:sz w:val="22"/>
                <w:szCs w:val="24"/>
              </w:rPr>
              <w:t>AC</w:t>
            </w:r>
            <w:r>
              <w:rPr>
                <w:rFonts w:cs="Times New Roman" w:hint="eastAsia"/>
                <w:sz w:val="22"/>
                <w:szCs w:val="24"/>
              </w:rPr>
              <w:t>）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整套系统使用可便于携带拉杆箱进行存放和安装，全部硬件之间有间隔并防撞。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软件部分：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提供一套</w:t>
            </w:r>
            <w:r>
              <w:rPr>
                <w:rFonts w:cs="Times New Roman" w:hint="eastAsia"/>
                <w:sz w:val="22"/>
                <w:szCs w:val="24"/>
              </w:rPr>
              <w:t>V</w:t>
            </w:r>
            <w:r>
              <w:rPr>
                <w:rFonts w:cs="Times New Roman"/>
                <w:sz w:val="22"/>
                <w:szCs w:val="24"/>
              </w:rPr>
              <w:t>R</w:t>
            </w:r>
            <w:r>
              <w:rPr>
                <w:rFonts w:cs="Times New Roman" w:hint="eastAsia"/>
                <w:sz w:val="22"/>
                <w:szCs w:val="24"/>
              </w:rPr>
              <w:t>播控系统，可管理一体机中的</w:t>
            </w:r>
            <w:r>
              <w:rPr>
                <w:rFonts w:cs="Times New Roman" w:hint="eastAsia"/>
                <w:sz w:val="22"/>
                <w:szCs w:val="24"/>
              </w:rPr>
              <w:t>V</w:t>
            </w:r>
            <w:r>
              <w:rPr>
                <w:rFonts w:cs="Times New Roman"/>
                <w:sz w:val="22"/>
                <w:szCs w:val="24"/>
              </w:rPr>
              <w:t>R</w:t>
            </w:r>
            <w:r>
              <w:rPr>
                <w:rFonts w:cs="Times New Roman" w:hint="eastAsia"/>
                <w:sz w:val="22"/>
                <w:szCs w:val="24"/>
              </w:rPr>
              <w:t>内容、视频、音频等文件格式，实现全部一体</w:t>
            </w:r>
            <w:proofErr w:type="gramStart"/>
            <w:r>
              <w:rPr>
                <w:rFonts w:cs="Times New Roman" w:hint="eastAsia"/>
                <w:sz w:val="22"/>
                <w:szCs w:val="24"/>
              </w:rPr>
              <w:t>机内容</w:t>
            </w:r>
            <w:proofErr w:type="gramEnd"/>
            <w:r>
              <w:rPr>
                <w:rFonts w:cs="Times New Roman" w:hint="eastAsia"/>
                <w:sz w:val="22"/>
                <w:szCs w:val="24"/>
              </w:rPr>
              <w:t>的暂停、播放、快进等功能控制</w:t>
            </w:r>
          </w:p>
        </w:tc>
        <w:tc>
          <w:tcPr>
            <w:tcW w:w="930" w:type="dxa"/>
          </w:tcPr>
          <w:p w:rsidR="004E4A78" w:rsidRDefault="00142636">
            <w:pPr>
              <w:spacing w:line="273" w:lineRule="auto"/>
              <w:jc w:val="center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lastRenderedPageBreak/>
              <w:t>2</w:t>
            </w:r>
            <w:r>
              <w:rPr>
                <w:rFonts w:cs="Times New Roman" w:hint="eastAsia"/>
                <w:sz w:val="22"/>
                <w:szCs w:val="24"/>
              </w:rPr>
              <w:t>套</w:t>
            </w:r>
          </w:p>
        </w:tc>
      </w:tr>
    </w:tbl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br w:type="page"/>
      </w:r>
    </w:p>
    <w:p w:rsidR="004E4A78" w:rsidRDefault="00142636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包</w:t>
      </w:r>
      <w:r w:rsidR="003C35E1">
        <w:rPr>
          <w:rFonts w:ascii="宋体" w:hAnsi="宋体" w:hint="eastAsia"/>
          <w:b/>
          <w:bCs/>
        </w:rPr>
        <w:t>3</w:t>
      </w:r>
      <w:r>
        <w:rPr>
          <w:rFonts w:ascii="宋体" w:hAnsi="宋体" w:hint="eastAsia"/>
          <w:b/>
          <w:bCs/>
        </w:rPr>
        <w:t>：移动通信网络设备虚拟现实平台及配套教学资源建设</w:t>
      </w:r>
    </w:p>
    <w:tbl>
      <w:tblPr>
        <w:tblStyle w:val="a5"/>
        <w:tblW w:w="8296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5103"/>
        <w:gridCol w:w="930"/>
      </w:tblGrid>
      <w:tr w:rsidR="004E4A78">
        <w:trPr>
          <w:trHeight w:val="543"/>
        </w:trPr>
        <w:tc>
          <w:tcPr>
            <w:tcW w:w="704" w:type="dxa"/>
          </w:tcPr>
          <w:p w:rsidR="004E4A78" w:rsidRDefault="0014263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</w:tcPr>
          <w:p w:rsidR="004E4A78" w:rsidRDefault="0014263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软硬件名称</w:t>
            </w:r>
          </w:p>
        </w:tc>
        <w:tc>
          <w:tcPr>
            <w:tcW w:w="5103" w:type="dxa"/>
          </w:tcPr>
          <w:p w:rsidR="004E4A78" w:rsidRDefault="00142636">
            <w:pPr>
              <w:jc w:val="center"/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主要配置参数要求</w:t>
            </w:r>
          </w:p>
        </w:tc>
        <w:tc>
          <w:tcPr>
            <w:tcW w:w="930" w:type="dxa"/>
          </w:tcPr>
          <w:p w:rsidR="004E4A78" w:rsidRDefault="0014263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 w:rsidR="004E4A78">
        <w:trPr>
          <w:trHeight w:val="1266"/>
        </w:trPr>
        <w:tc>
          <w:tcPr>
            <w:tcW w:w="704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1</w:t>
            </w:r>
          </w:p>
        </w:tc>
        <w:tc>
          <w:tcPr>
            <w:tcW w:w="1559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移动通信网络设备虚拟现实平台</w:t>
            </w:r>
          </w:p>
        </w:tc>
        <w:tc>
          <w:tcPr>
            <w:tcW w:w="5103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软件支持如下性能：</w:t>
            </w:r>
            <w:r>
              <w:rPr>
                <w:rFonts w:cs="Times New Roman" w:hint="eastAsia"/>
                <w:sz w:val="22"/>
                <w:szCs w:val="24"/>
              </w:rPr>
              <w:br/>
              <w:t>1.</w:t>
            </w:r>
            <w:r>
              <w:rPr>
                <w:rFonts w:cs="Times New Roman" w:hint="eastAsia"/>
                <w:sz w:val="22"/>
                <w:szCs w:val="24"/>
              </w:rPr>
              <w:t>场景管理：提供选择，返回，推出不同场景的功能；</w:t>
            </w:r>
            <w:r>
              <w:rPr>
                <w:rFonts w:cs="Times New Roman" w:hint="eastAsia"/>
                <w:sz w:val="22"/>
                <w:szCs w:val="24"/>
              </w:rPr>
              <w:br/>
              <w:t>2.</w:t>
            </w:r>
            <w:r>
              <w:rPr>
                <w:rFonts w:cs="Times New Roman" w:hint="eastAsia"/>
                <w:sz w:val="22"/>
                <w:szCs w:val="24"/>
              </w:rPr>
              <w:t>通过手柄，视线，身体移动等多种方式进行交互；</w:t>
            </w:r>
            <w:r>
              <w:rPr>
                <w:rFonts w:cs="Times New Roman" w:hint="eastAsia"/>
                <w:sz w:val="22"/>
                <w:szCs w:val="24"/>
              </w:rPr>
              <w:br/>
              <w:t>3.</w:t>
            </w:r>
            <w:r>
              <w:rPr>
                <w:rFonts w:cs="Times New Roman" w:hint="eastAsia"/>
                <w:sz w:val="22"/>
                <w:szCs w:val="24"/>
              </w:rPr>
              <w:t>每个模拟的设备模块化处理，将设备的所有主要接口进行仿真；</w:t>
            </w:r>
            <w:r>
              <w:rPr>
                <w:rFonts w:cs="Times New Roman" w:hint="eastAsia"/>
                <w:sz w:val="22"/>
                <w:szCs w:val="24"/>
              </w:rPr>
              <w:br/>
              <w:t>4.</w:t>
            </w:r>
            <w:r>
              <w:rPr>
                <w:rFonts w:cs="Times New Roman" w:hint="eastAsia"/>
                <w:sz w:val="22"/>
                <w:szCs w:val="24"/>
              </w:rPr>
              <w:t>将各个设备和配件的规划布局，安装方法和规范详细体现。</w:t>
            </w:r>
            <w:r>
              <w:rPr>
                <w:rFonts w:cs="Times New Roman" w:hint="eastAsia"/>
                <w:sz w:val="22"/>
                <w:szCs w:val="24"/>
              </w:rPr>
              <w:br/>
              <w:t>5.</w:t>
            </w:r>
            <w:r>
              <w:rPr>
                <w:rFonts w:cs="Times New Roman" w:hint="eastAsia"/>
                <w:sz w:val="22"/>
                <w:szCs w:val="24"/>
              </w:rPr>
              <w:t>提供任务介绍的</w:t>
            </w:r>
            <w:r>
              <w:rPr>
                <w:rFonts w:cs="Times New Roman" w:hint="eastAsia"/>
                <w:sz w:val="22"/>
                <w:szCs w:val="24"/>
              </w:rPr>
              <w:t>UI</w:t>
            </w:r>
            <w:r>
              <w:rPr>
                <w:rFonts w:cs="Times New Roman" w:hint="eastAsia"/>
                <w:sz w:val="22"/>
                <w:szCs w:val="24"/>
              </w:rPr>
              <w:t>和跟随式的教学动画；</w:t>
            </w:r>
            <w:r>
              <w:rPr>
                <w:rFonts w:cs="Times New Roman" w:hint="eastAsia"/>
                <w:sz w:val="22"/>
                <w:szCs w:val="24"/>
              </w:rPr>
              <w:br/>
              <w:t>6.</w:t>
            </w:r>
            <w:r>
              <w:rPr>
                <w:rFonts w:cs="Times New Roman" w:hint="eastAsia"/>
                <w:sz w:val="22"/>
                <w:szCs w:val="24"/>
              </w:rPr>
              <w:t>提供任务场景智能语音机器人导航的功能；现场演示，如果演示出来的结果不符合要求视为负偏离。</w:t>
            </w:r>
            <w:r>
              <w:rPr>
                <w:rFonts w:cs="Times New Roman" w:hint="eastAsia"/>
                <w:sz w:val="22"/>
                <w:szCs w:val="24"/>
              </w:rPr>
              <w:br/>
              <w:t>7.</w:t>
            </w:r>
            <w:r>
              <w:rPr>
                <w:rFonts w:cs="Times New Roman" w:hint="eastAsia"/>
                <w:sz w:val="22"/>
                <w:szCs w:val="24"/>
              </w:rPr>
              <w:t>分辨率不低于</w:t>
            </w:r>
            <w:r>
              <w:rPr>
                <w:rFonts w:cs="Times New Roman" w:hint="eastAsia"/>
                <w:sz w:val="22"/>
                <w:szCs w:val="24"/>
              </w:rPr>
              <w:t>1600*900</w:t>
            </w:r>
            <w:r>
              <w:rPr>
                <w:rFonts w:cs="Times New Roman" w:hint="eastAsia"/>
                <w:sz w:val="22"/>
                <w:szCs w:val="24"/>
              </w:rPr>
              <w:t>；</w:t>
            </w:r>
            <w:r>
              <w:rPr>
                <w:rFonts w:cs="Times New Roman" w:hint="eastAsia"/>
                <w:sz w:val="22"/>
                <w:szCs w:val="24"/>
              </w:rPr>
              <w:br/>
              <w:t>8.</w:t>
            </w:r>
            <w:r>
              <w:rPr>
                <w:rFonts w:cs="Times New Roman" w:hint="eastAsia"/>
                <w:sz w:val="22"/>
                <w:szCs w:val="24"/>
              </w:rPr>
              <w:t>使用</w:t>
            </w:r>
            <w:r>
              <w:rPr>
                <w:rFonts w:cs="Times New Roman" w:hint="eastAsia"/>
                <w:sz w:val="22"/>
                <w:szCs w:val="24"/>
              </w:rPr>
              <w:t>LOD</w:t>
            </w:r>
            <w:r>
              <w:rPr>
                <w:rFonts w:cs="Times New Roman" w:hint="eastAsia"/>
                <w:sz w:val="22"/>
                <w:szCs w:val="24"/>
              </w:rPr>
              <w:t>技术，粒子系统，动态加载；</w:t>
            </w:r>
            <w:r>
              <w:rPr>
                <w:rFonts w:cs="Times New Roman" w:hint="eastAsia"/>
                <w:sz w:val="22"/>
                <w:szCs w:val="24"/>
              </w:rPr>
              <w:br/>
              <w:t>9.</w:t>
            </w:r>
            <w:r>
              <w:rPr>
                <w:rFonts w:cs="Times New Roman" w:hint="eastAsia"/>
                <w:sz w:val="22"/>
                <w:szCs w:val="24"/>
              </w:rPr>
              <w:t>具备人工智能自动跟随和自动寻径功能；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内容要求：</w:t>
            </w:r>
          </w:p>
          <w:p w:rsidR="004E4A78" w:rsidRDefault="00142636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内容模块：包含天馈系统施工安装、无线网络设备安装、维护，通信工程勘测。内容架构包含管理部分及实训部分。其中管理部分主要为账户管理及系统管理，实训部分为</w:t>
            </w:r>
            <w:r>
              <w:rPr>
                <w:rFonts w:hint="eastAsia"/>
              </w:rPr>
              <w:t>VR</w:t>
            </w:r>
            <w:r>
              <w:rPr>
                <w:rFonts w:hint="eastAsia"/>
              </w:rPr>
              <w:t>课程内容。</w:t>
            </w:r>
          </w:p>
          <w:p w:rsidR="004E4A78" w:rsidRDefault="00142636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主要知识点：通信设备安装，供电系统安装，铁塔工作区设备安装，线缆布放，架杆安装，架空线缆安装，场地勘察</w:t>
            </w:r>
          </w:p>
          <w:p w:rsidR="004E4A78" w:rsidRDefault="00142636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体现形式：通过随机密码登陆系统，系统以自主下发任务书的形式让学生独立逐步完成项目，经历项目每一步过程，全面提升项目实战能力。基站安装模块通过动画视频、图片文档等形式教授学生设备安装规范，并让学生使用三维交互亲手体验安装，真实模拟现实项目。要求至少包含以虚拟现实手柄抓取，移动，旋转等组合操作的方式实现室内外天线，</w:t>
            </w:r>
            <w:r>
              <w:rPr>
                <w:rFonts w:hint="eastAsia"/>
              </w:rPr>
              <w:t>RRU</w:t>
            </w:r>
            <w:r>
              <w:rPr>
                <w:rFonts w:hint="eastAsia"/>
              </w:rPr>
              <w:t>安装，馈线，电源线，光纤及接地线安装；架空线杆，接线盒，拉线，锚点的安装。</w:t>
            </w:r>
          </w:p>
          <w:p w:rsidR="004E4A78" w:rsidRDefault="004E4A78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30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3</w:t>
            </w:r>
          </w:p>
        </w:tc>
      </w:tr>
      <w:tr w:rsidR="004E4A78">
        <w:trPr>
          <w:trHeight w:val="4159"/>
        </w:trPr>
        <w:tc>
          <w:tcPr>
            <w:tcW w:w="704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多媒体配套教学资源</w:t>
            </w:r>
          </w:p>
        </w:tc>
        <w:tc>
          <w:tcPr>
            <w:tcW w:w="5103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1.</w:t>
            </w:r>
            <w:r>
              <w:rPr>
                <w:rFonts w:cs="Times New Roman" w:hint="eastAsia"/>
                <w:sz w:val="22"/>
                <w:szCs w:val="24"/>
              </w:rPr>
              <w:t>让复杂的教学过程更加形象生动的将知识点传达给学生，通过平台交互让学生进行直观、有效的虚拟训练，节省实训室建设成本和操作安全风险。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2.</w:t>
            </w:r>
            <w:r>
              <w:rPr>
                <w:rFonts w:cs="Times New Roman" w:hint="eastAsia"/>
                <w:sz w:val="22"/>
                <w:szCs w:val="24"/>
              </w:rPr>
              <w:t>通过动画视频、图片文档等形式教授学生设备安装规范，并让学生使用三维交互亲手体验安装，使学生的操作规范得到极大提高。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3.</w:t>
            </w:r>
            <w:r>
              <w:rPr>
                <w:rFonts w:cs="Times New Roman" w:hint="eastAsia"/>
                <w:sz w:val="22"/>
                <w:szCs w:val="24"/>
              </w:rPr>
              <w:t>系统调测模块采用真实场景漫游形式，由学生自主查询设备状态，设置参数、排除故障，真实模拟现实项目，让老师和学生寓教于乐寓学于乐。</w:t>
            </w:r>
          </w:p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内容要求提供</w:t>
            </w:r>
            <w:r>
              <w:rPr>
                <w:rFonts w:cs="Times New Roman" w:hint="eastAsia"/>
                <w:sz w:val="22"/>
                <w:szCs w:val="24"/>
              </w:rPr>
              <w:t>10</w:t>
            </w:r>
            <w:r>
              <w:rPr>
                <w:rFonts w:cs="Times New Roman" w:hint="eastAsia"/>
                <w:sz w:val="22"/>
                <w:szCs w:val="24"/>
              </w:rPr>
              <w:t>个配套视频，必须结合移动通信虚拟现实平台的内容进行制作，包括但不限于虚拟现实硬件使用讲解、移动通信勘察、基站安装、天馈线安装等内容。带声音和关键字幕。每段视频不少于</w:t>
            </w:r>
            <w:r>
              <w:rPr>
                <w:rFonts w:cs="Times New Roman" w:hint="eastAsia"/>
                <w:sz w:val="22"/>
                <w:szCs w:val="24"/>
              </w:rPr>
              <w:t>1</w:t>
            </w:r>
            <w:r>
              <w:rPr>
                <w:rFonts w:cs="Times New Roman" w:hint="eastAsia"/>
                <w:sz w:val="22"/>
                <w:szCs w:val="24"/>
              </w:rPr>
              <w:t>分钟，分辨率不低于</w:t>
            </w:r>
            <w:r>
              <w:rPr>
                <w:rFonts w:cs="Times New Roman" w:hint="eastAsia"/>
                <w:sz w:val="22"/>
                <w:szCs w:val="24"/>
              </w:rPr>
              <w:t>1024*768</w:t>
            </w:r>
          </w:p>
        </w:tc>
        <w:tc>
          <w:tcPr>
            <w:tcW w:w="930" w:type="dxa"/>
          </w:tcPr>
          <w:p w:rsidR="004E4A78" w:rsidRDefault="00142636">
            <w:pPr>
              <w:spacing w:line="273" w:lineRule="auto"/>
              <w:jc w:val="left"/>
              <w:rPr>
                <w:rFonts w:cs="Times New Roman"/>
                <w:sz w:val="22"/>
                <w:szCs w:val="24"/>
              </w:rPr>
            </w:pPr>
            <w:r>
              <w:rPr>
                <w:rFonts w:cs="Times New Roman" w:hint="eastAsia"/>
                <w:sz w:val="22"/>
                <w:szCs w:val="24"/>
              </w:rPr>
              <w:t>10</w:t>
            </w:r>
          </w:p>
        </w:tc>
      </w:tr>
    </w:tbl>
    <w:p w:rsidR="004E4A78" w:rsidRDefault="004E4A78"/>
    <w:p w:rsidR="004E4A78" w:rsidRDefault="004E4A78"/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二、投标方资质要求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1、具有独立企业法人资格及相应经营范围，注册资金人民币100万元以上（含100万元）；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2、具有维护、维修技术人员，能提供良好的技术支持和售后服务；</w:t>
      </w:r>
    </w:p>
    <w:p w:rsidR="004E4A78" w:rsidRDefault="004E4A78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三、设备报价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1.报价单位应根据设备需求的规定进行报价。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2.报价单位对设备需求中所列的设备进行报价。报价单位可以用技术规格等于或高于同类品种的设备进行报价。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3.进行报价的设备必须同时附设备图样，主要技术性能、主要技术指标和具体配置的书面资料。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4.报价以人民币报价。</w:t>
      </w:r>
    </w:p>
    <w:p w:rsidR="004E4A78" w:rsidRDefault="004E4A78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四、交货时间</w:t>
      </w:r>
    </w:p>
    <w:p w:rsidR="004E4A78" w:rsidRDefault="00142636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中标厂商须在合同签约之日起60天内保质保量交付所有设备和附件。</w:t>
      </w:r>
    </w:p>
    <w:p w:rsidR="004E4A78" w:rsidRDefault="004E4A78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五、验收方式</w:t>
      </w:r>
    </w:p>
    <w:p w:rsidR="004E4A78" w:rsidRDefault="00142636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4E4A78" w:rsidRDefault="004E4A78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六、付款方式</w:t>
      </w:r>
    </w:p>
    <w:p w:rsidR="004E4A78" w:rsidRDefault="00142636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合同签订后一周内付60%，验收合格后付35%，校方预留5%质保金（12个月）。（注：12个月后将质保金5%付款给卖方。）</w:t>
      </w:r>
    </w:p>
    <w:p w:rsidR="004E4A78" w:rsidRDefault="004E4A78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七、质量保证与售后服务</w:t>
      </w:r>
    </w:p>
    <w:p w:rsidR="004E4A78" w:rsidRDefault="00142636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本项目须提供1年</w:t>
      </w:r>
      <w:r w:rsidR="003C35E1">
        <w:rPr>
          <w:rFonts w:ascii="宋体" w:hAnsi="宋体" w:hint="eastAsia"/>
          <w:sz w:val="24"/>
          <w:szCs w:val="24"/>
        </w:rPr>
        <w:t>及以上</w:t>
      </w:r>
      <w:r>
        <w:rPr>
          <w:rFonts w:ascii="宋体" w:hAnsi="宋体" w:hint="eastAsia"/>
          <w:sz w:val="24"/>
          <w:szCs w:val="24"/>
        </w:rPr>
        <w:t>免费质保，系统软件提供免费升级。质保期内如零部件损坏或丢失，卖方应负责更换或补齐，质保期内上门免费维修维护。卖方应在接到买方通知后2小时内响应，并在24小时内负责修复完毕，其费用由卖方负担。投标方必须提交质保期结束后的售后服务方案。</w:t>
      </w:r>
    </w:p>
    <w:p w:rsidR="004E4A78" w:rsidRDefault="004E4A78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八、供货方式</w:t>
      </w:r>
    </w:p>
    <w:p w:rsidR="004E4A78" w:rsidRDefault="00142636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4E4A78" w:rsidRDefault="004E4A78">
      <w:pPr>
        <w:widowControl/>
        <w:spacing w:line="273" w:lineRule="auto"/>
        <w:ind w:firstLine="480"/>
        <w:jc w:val="left"/>
        <w:rPr>
          <w:rFonts w:ascii="宋体" w:hAnsi="宋体"/>
          <w:sz w:val="24"/>
          <w:szCs w:val="24"/>
        </w:rPr>
      </w:pP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九、投标书内容及要求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投标单位提供加盖公章的投标书</w:t>
      </w:r>
      <w:r w:rsidR="00A82756">
        <w:rPr>
          <w:rFonts w:ascii="宋体" w:hAnsi="宋体" w:hint="eastAsia"/>
          <w:sz w:val="24"/>
          <w:szCs w:val="24"/>
        </w:rPr>
        <w:t>正本一份，副本二</w:t>
      </w:r>
      <w:r>
        <w:rPr>
          <w:rFonts w:ascii="宋体" w:hAnsi="宋体" w:hint="eastAsia"/>
          <w:sz w:val="24"/>
          <w:szCs w:val="24"/>
        </w:rPr>
        <w:t>份。（投标方应将投标文件正本和副本分别用信封密封，并标明招标编号、投标货物名称、投标单位名称及正本或副本。如果投标文件通过邮寄递交，投标方应将投标文件用内、外两层信封密封。并在外层标明招标编号、投标货物名称、投标单位名称）投标书应包含以下内容：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1.投标书、投标一览表、投标分项明细表、偏离表，投标设备样本资料。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2.投标方资质文件、资格证明（法人代表授权书）、营业执照复印件、税务登记证明复印件、原生产厂商授权书正本及复印件等）。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 xml:space="preserve">   3、质量、服务保证承诺书、备品备件、易损、易耗件清单和价格表等。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4、用户出具的的现场踏勘证明。</w:t>
      </w:r>
    </w:p>
    <w:p w:rsidR="004E4A78" w:rsidRDefault="00142636">
      <w:pPr>
        <w:pStyle w:val="1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十、投标截止时间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1.投标单位请在2017年 12月</w:t>
      </w:r>
      <w:r>
        <w:rPr>
          <w:rFonts w:ascii="宋体" w:hAnsi="宋体"/>
          <w:sz w:val="24"/>
          <w:szCs w:val="24"/>
        </w:rPr>
        <w:t xml:space="preserve"> </w:t>
      </w:r>
      <w:r w:rsidR="003D2681">
        <w:rPr>
          <w:rFonts w:ascii="宋体" w:hAnsi="宋体" w:hint="eastAsia"/>
          <w:sz w:val="24"/>
          <w:szCs w:val="24"/>
        </w:rPr>
        <w:t>27</w:t>
      </w:r>
      <w:r>
        <w:rPr>
          <w:rFonts w:ascii="宋体" w:hAnsi="宋体" w:hint="eastAsia"/>
          <w:sz w:val="24"/>
          <w:szCs w:val="24"/>
        </w:rPr>
        <w:t>日下午3：00前将标书送达上海工商职业技术学院资产管理处。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地址：上海市嘉定区外冈镇冈峰公路68号行政楼215室，邮编201806   请在封面注明招标编号</w:t>
      </w:r>
      <w:r w:rsidR="00643B78">
        <w:rPr>
          <w:rFonts w:ascii="宋体" w:hAnsi="宋体" w:hint="eastAsia"/>
          <w:sz w:val="24"/>
          <w:szCs w:val="24"/>
        </w:rPr>
        <w:t>和</w:t>
      </w:r>
      <w:r w:rsidR="00643B78" w:rsidRPr="00643B78">
        <w:rPr>
          <w:rFonts w:hint="eastAsia"/>
          <w:bCs/>
        </w:rPr>
        <w:t>子</w:t>
      </w:r>
      <w:r w:rsidR="00643B78" w:rsidRPr="00643B78">
        <w:rPr>
          <w:rFonts w:ascii="宋体" w:hAnsi="宋体" w:hint="eastAsia"/>
          <w:bCs/>
        </w:rPr>
        <w:t>项目内容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联系人： 李老师    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电话：021-60675958-1026   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技术负责人： 李老师       电话：13611699695     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4E4A78" w:rsidRDefault="00142636">
      <w:pPr>
        <w:widowControl/>
        <w:spacing w:line="273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D47A3A" w:rsidRDefault="00142636">
      <w:pPr>
        <w:widowControl/>
        <w:spacing w:line="273" w:lineRule="auto"/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上海工商职业技术学院</w:t>
      </w:r>
    </w:p>
    <w:p w:rsidR="004E4A78" w:rsidRDefault="00142636">
      <w:pPr>
        <w:widowControl/>
        <w:spacing w:line="273" w:lineRule="auto"/>
        <w:jc w:val="right"/>
        <w:rPr>
          <w:rFonts w:ascii="宋体" w:hAnsi="宋体"/>
          <w:sz w:val="24"/>
          <w:szCs w:val="24"/>
        </w:rPr>
      </w:pPr>
      <w:bookmarkStart w:id="0" w:name="_GoBack"/>
      <w:bookmarkEnd w:id="0"/>
      <w:r>
        <w:rPr>
          <w:rFonts w:ascii="宋体" w:hAnsi="宋体" w:hint="eastAsia"/>
          <w:sz w:val="24"/>
          <w:szCs w:val="24"/>
        </w:rPr>
        <w:t>设备招标领导小组</w:t>
      </w:r>
    </w:p>
    <w:p w:rsidR="004E4A78" w:rsidRDefault="00142636">
      <w:pPr>
        <w:widowControl/>
        <w:spacing w:line="273" w:lineRule="auto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2017年12月</w:t>
      </w:r>
      <w:r>
        <w:rPr>
          <w:rFonts w:ascii="宋体" w:hAnsi="宋体"/>
          <w:sz w:val="24"/>
          <w:szCs w:val="24"/>
        </w:rPr>
        <w:t xml:space="preserve"> </w:t>
      </w:r>
      <w:r w:rsidR="00B1677F">
        <w:rPr>
          <w:rFonts w:ascii="宋体" w:hAnsi="宋体" w:hint="eastAsia"/>
          <w:sz w:val="24"/>
          <w:szCs w:val="24"/>
        </w:rPr>
        <w:t>14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日</w:t>
      </w:r>
    </w:p>
    <w:p w:rsidR="004E4A78" w:rsidRDefault="004E4A78">
      <w:pPr>
        <w:jc w:val="left"/>
      </w:pPr>
    </w:p>
    <w:sectPr w:rsidR="004E4A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15DD5"/>
    <w:multiLevelType w:val="multilevel"/>
    <w:tmpl w:val="57715DD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A264541"/>
    <w:multiLevelType w:val="singleLevel"/>
    <w:tmpl w:val="5A264541"/>
    <w:lvl w:ilvl="0">
      <w:start w:val="3"/>
      <w:numFmt w:val="decimal"/>
      <w:suff w:val="space"/>
      <w:lvlText w:val="%1."/>
      <w:lvlJc w:val="left"/>
    </w:lvl>
  </w:abstractNum>
  <w:abstractNum w:abstractNumId="2">
    <w:nsid w:val="7BF8225B"/>
    <w:multiLevelType w:val="multilevel"/>
    <w:tmpl w:val="7BF822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D6"/>
    <w:rsid w:val="00102D05"/>
    <w:rsid w:val="00141570"/>
    <w:rsid w:val="00142636"/>
    <w:rsid w:val="001A10D6"/>
    <w:rsid w:val="001A6692"/>
    <w:rsid w:val="00211DF6"/>
    <w:rsid w:val="00214597"/>
    <w:rsid w:val="00243DFE"/>
    <w:rsid w:val="002F34C6"/>
    <w:rsid w:val="003240B0"/>
    <w:rsid w:val="00327909"/>
    <w:rsid w:val="00351281"/>
    <w:rsid w:val="003533ED"/>
    <w:rsid w:val="003A06EC"/>
    <w:rsid w:val="003C35E1"/>
    <w:rsid w:val="003D2681"/>
    <w:rsid w:val="004E4A78"/>
    <w:rsid w:val="004F4C5A"/>
    <w:rsid w:val="005D3EE6"/>
    <w:rsid w:val="005E7496"/>
    <w:rsid w:val="00643B78"/>
    <w:rsid w:val="006741CA"/>
    <w:rsid w:val="007A08D7"/>
    <w:rsid w:val="007B2010"/>
    <w:rsid w:val="007E76AC"/>
    <w:rsid w:val="007F7C0A"/>
    <w:rsid w:val="00870658"/>
    <w:rsid w:val="00955074"/>
    <w:rsid w:val="00983F35"/>
    <w:rsid w:val="009C0B03"/>
    <w:rsid w:val="00A82756"/>
    <w:rsid w:val="00A96278"/>
    <w:rsid w:val="00AF6D47"/>
    <w:rsid w:val="00B1677F"/>
    <w:rsid w:val="00B35395"/>
    <w:rsid w:val="00BA29BB"/>
    <w:rsid w:val="00C8180B"/>
    <w:rsid w:val="00D400F8"/>
    <w:rsid w:val="00D47A3A"/>
    <w:rsid w:val="00DF171C"/>
    <w:rsid w:val="00E04BC4"/>
    <w:rsid w:val="00E14DD7"/>
    <w:rsid w:val="00E56E13"/>
    <w:rsid w:val="00F518E6"/>
    <w:rsid w:val="00FC6197"/>
    <w:rsid w:val="07B35DCF"/>
    <w:rsid w:val="1128794F"/>
    <w:rsid w:val="3B3F5D44"/>
    <w:rsid w:val="49242A8D"/>
    <w:rsid w:val="543822C9"/>
    <w:rsid w:val="57D5372B"/>
    <w:rsid w:val="5EFF4334"/>
    <w:rsid w:val="7F9C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100" w:beforeAutospacing="1" w:after="120"/>
      <w:outlineLvl w:val="0"/>
    </w:pPr>
    <w:rPr>
      <w:kern w:val="44"/>
      <w:sz w:val="24"/>
      <w:szCs w:val="2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100" w:beforeAutospacing="1" w:after="100" w:afterAutospacing="1" w:line="412" w:lineRule="auto"/>
      <w:outlineLvl w:val="1"/>
    </w:pPr>
    <w:rPr>
      <w:rFonts w:ascii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9"/>
    <w:qFormat/>
    <w:rPr>
      <w:rFonts w:ascii="Calibri" w:eastAsia="宋体" w:hAnsi="Calibri" w:cs="Calibri"/>
      <w:kern w:val="44"/>
      <w:sz w:val="24"/>
      <w:szCs w:val="24"/>
    </w:rPr>
  </w:style>
  <w:style w:type="character" w:customStyle="1" w:styleId="2Char">
    <w:name w:val="标题 2 Char"/>
    <w:basedOn w:val="a0"/>
    <w:link w:val="2"/>
    <w:uiPriority w:val="99"/>
    <w:qFormat/>
    <w:rPr>
      <w:rFonts w:ascii="Cambria" w:eastAsia="宋体" w:hAnsi="Cambria" w:cs="Times New Roman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100" w:beforeAutospacing="1" w:after="120"/>
      <w:outlineLvl w:val="0"/>
    </w:pPr>
    <w:rPr>
      <w:kern w:val="44"/>
      <w:sz w:val="24"/>
      <w:szCs w:val="2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100" w:beforeAutospacing="1" w:after="100" w:afterAutospacing="1" w:line="412" w:lineRule="auto"/>
      <w:outlineLvl w:val="1"/>
    </w:pPr>
    <w:rPr>
      <w:rFonts w:ascii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9"/>
    <w:qFormat/>
    <w:rPr>
      <w:rFonts w:ascii="Calibri" w:eastAsia="宋体" w:hAnsi="Calibri" w:cs="Calibri"/>
      <w:kern w:val="44"/>
      <w:sz w:val="24"/>
      <w:szCs w:val="24"/>
    </w:rPr>
  </w:style>
  <w:style w:type="character" w:customStyle="1" w:styleId="2Char">
    <w:name w:val="标题 2 Char"/>
    <w:basedOn w:val="a0"/>
    <w:link w:val="2"/>
    <w:uiPriority w:val="99"/>
    <w:qFormat/>
    <w:rPr>
      <w:rFonts w:ascii="Cambria" w:eastAsia="宋体" w:hAnsi="Cambria" w:cs="Times New Roman"/>
      <w:sz w:val="24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632</Words>
  <Characters>3606</Characters>
  <Application>Microsoft Office Word</Application>
  <DocSecurity>0</DocSecurity>
  <Lines>30</Lines>
  <Paragraphs>8</Paragraphs>
  <ScaleCrop>false</ScaleCrop>
  <Company>Microsoft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ChenXuan</cp:lastModifiedBy>
  <cp:revision>3</cp:revision>
  <dcterms:created xsi:type="dcterms:W3CDTF">2017-12-14T05:21:00Z</dcterms:created>
  <dcterms:modified xsi:type="dcterms:W3CDTF">2017-12-14T05:28:00Z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