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D66D9" w:rsidRDefault="006D66D9">
      <w:pPr>
        <w:spacing w:line="276" w:lineRule="auto"/>
        <w:ind w:firstLineChars="200" w:firstLine="640"/>
        <w:jc w:val="center"/>
        <w:rPr>
          <w:rFonts w:cs="宋体"/>
          <w:sz w:val="32"/>
          <w:szCs w:val="32"/>
        </w:rPr>
      </w:pPr>
    </w:p>
    <w:p w:rsidR="006D66D9" w:rsidRDefault="006573FA">
      <w:pPr>
        <w:spacing w:line="276" w:lineRule="auto"/>
        <w:ind w:firstLineChars="200" w:firstLine="640"/>
        <w:jc w:val="center"/>
        <w:rPr>
          <w:rFonts w:cs="宋体"/>
          <w:sz w:val="32"/>
          <w:szCs w:val="32"/>
        </w:rPr>
      </w:pPr>
      <w:r>
        <w:rPr>
          <w:rFonts w:cs="宋体" w:hint="eastAsia"/>
          <w:sz w:val="32"/>
          <w:szCs w:val="32"/>
        </w:rPr>
        <w:t>上海工商职业技术学院</w:t>
      </w:r>
    </w:p>
    <w:p w:rsidR="006D66D9" w:rsidRDefault="006573FA">
      <w:pPr>
        <w:spacing w:line="276" w:lineRule="auto"/>
        <w:jc w:val="center"/>
        <w:rPr>
          <w:rFonts w:cs="宋体"/>
          <w:sz w:val="28"/>
          <w:szCs w:val="32"/>
        </w:rPr>
      </w:pPr>
      <w:r>
        <w:rPr>
          <w:rFonts w:cs="宋体" w:hint="eastAsia"/>
          <w:sz w:val="28"/>
          <w:szCs w:val="32"/>
        </w:rPr>
        <w:t>关于“移动互联网创新人才培养产教研协同基地（二期）项目”的招标公告</w:t>
      </w:r>
    </w:p>
    <w:p w:rsidR="006D66D9" w:rsidRDefault="006573FA">
      <w:pPr>
        <w:spacing w:line="276" w:lineRule="auto"/>
        <w:jc w:val="center"/>
        <w:rPr>
          <w:rFonts w:cs="Times New Roman"/>
        </w:rPr>
      </w:pPr>
      <w:r w:rsidRPr="00652B83">
        <w:rPr>
          <w:rFonts w:cs="宋体" w:hint="eastAsia"/>
          <w:sz w:val="28"/>
          <w:szCs w:val="28"/>
        </w:rPr>
        <w:t>招标编号：</w:t>
      </w:r>
      <w:r w:rsidR="00652B83">
        <w:rPr>
          <w:rFonts w:cs="宋体" w:hint="eastAsia"/>
          <w:sz w:val="28"/>
          <w:szCs w:val="28"/>
        </w:rPr>
        <w:t>GS-2016-031</w:t>
      </w:r>
    </w:p>
    <w:p w:rsidR="006D66D9" w:rsidRDefault="006573FA">
      <w:pPr>
        <w:spacing w:line="276" w:lineRule="auto"/>
        <w:ind w:firstLineChars="200" w:firstLine="480"/>
        <w:rPr>
          <w:rFonts w:ascii="宋体" w:cs="Times New Roman"/>
          <w:sz w:val="24"/>
          <w:szCs w:val="24"/>
        </w:rPr>
      </w:pPr>
      <w:r>
        <w:rPr>
          <w:rFonts w:ascii="宋体" w:hAnsi="宋体" w:cs="宋体" w:hint="eastAsia"/>
          <w:sz w:val="24"/>
          <w:szCs w:val="24"/>
        </w:rPr>
        <w:t>各公司、厂商：</w:t>
      </w:r>
    </w:p>
    <w:p w:rsidR="006D66D9" w:rsidRDefault="006573FA">
      <w:pPr>
        <w:spacing w:line="276" w:lineRule="auto"/>
        <w:ind w:firstLineChars="200" w:firstLine="480"/>
        <w:rPr>
          <w:rFonts w:ascii="宋体" w:cs="Times New Roman"/>
          <w:sz w:val="24"/>
          <w:szCs w:val="24"/>
        </w:rPr>
      </w:pPr>
      <w:r>
        <w:rPr>
          <w:rFonts w:ascii="宋体" w:hAnsi="宋体" w:cs="宋体" w:hint="eastAsia"/>
          <w:sz w:val="24"/>
          <w:szCs w:val="24"/>
        </w:rPr>
        <w:t>根据《中</w:t>
      </w:r>
      <w:r>
        <w:rPr>
          <w:rFonts w:ascii="宋体" w:cs="Times New Roman" w:hint="eastAsia"/>
          <w:sz w:val="24"/>
          <w:szCs w:val="24"/>
        </w:rPr>
        <w:t>华人民共和国招标投标法</w:t>
      </w:r>
      <w:r>
        <w:rPr>
          <w:rFonts w:ascii="宋体" w:hAnsi="宋体" w:cs="宋体" w:hint="eastAsia"/>
          <w:sz w:val="24"/>
          <w:szCs w:val="24"/>
        </w:rPr>
        <w:t>》及有关法律法规和规章规定，上海工商职业技术学院就《移动互联网创新人才培养产教研协同基地（二期）项目》</w:t>
      </w:r>
      <w:r>
        <w:rPr>
          <w:rFonts w:ascii="宋体" w:cs="Times New Roman" w:hint="eastAsia"/>
          <w:sz w:val="24"/>
          <w:szCs w:val="24"/>
        </w:rPr>
        <w:t>进</w:t>
      </w:r>
      <w:r>
        <w:rPr>
          <w:rFonts w:ascii="宋体" w:hAnsi="宋体" w:cs="宋体" w:hint="eastAsia"/>
          <w:sz w:val="24"/>
          <w:szCs w:val="24"/>
        </w:rPr>
        <w:t>行公开招标采购，欢迎具有资质和能力的单位前来投标。</w:t>
      </w:r>
    </w:p>
    <w:p w:rsidR="006D66D9" w:rsidRDefault="006573FA">
      <w:pPr>
        <w:pStyle w:val="1"/>
        <w:rPr>
          <w:rFonts w:cs="Times New Roman"/>
        </w:rPr>
      </w:pPr>
      <w:r>
        <w:rPr>
          <w:rFonts w:hint="eastAsia"/>
        </w:rPr>
        <w:t>一、</w:t>
      </w:r>
      <w:r>
        <w:rPr>
          <w:rFonts w:cs="Times New Roman"/>
        </w:rPr>
        <w:tab/>
      </w:r>
      <w:r>
        <w:rPr>
          <w:rFonts w:hint="eastAsia"/>
        </w:rPr>
        <w:t>设备需求</w:t>
      </w:r>
      <w:bookmarkStart w:id="0" w:name="_GoBack"/>
      <w:bookmarkEnd w:id="0"/>
    </w:p>
    <w:p w:rsidR="006D66D9" w:rsidRDefault="006573FA">
      <w:pPr>
        <w:pStyle w:val="2"/>
      </w:pPr>
      <w:r>
        <w:rPr>
          <w:rFonts w:hAnsi="宋体" w:cs="宋体"/>
        </w:rPr>
        <w:t xml:space="preserve">1. </w:t>
      </w:r>
      <w:r>
        <w:rPr>
          <w:rFonts w:hAnsi="宋体" w:cs="宋体" w:hint="eastAsia"/>
        </w:rPr>
        <w:t>项目名称</w:t>
      </w:r>
      <w:r>
        <w:rPr>
          <w:rFonts w:hint="eastAsia"/>
        </w:rPr>
        <w:t>：移动互联网创新人才培养产教研协同基地（二期）项目</w:t>
      </w:r>
    </w:p>
    <w:p w:rsidR="006D66D9" w:rsidRDefault="006573FA">
      <w:pPr>
        <w:pStyle w:val="2"/>
      </w:pPr>
      <w:r>
        <w:t xml:space="preserve">2. </w:t>
      </w:r>
      <w:r>
        <w:rPr>
          <w:rFonts w:hint="eastAsia"/>
        </w:rPr>
        <w:t>招标项目</w:t>
      </w:r>
      <w:r>
        <w:rPr>
          <w:rFonts w:hint="eastAsia"/>
        </w:rPr>
        <w:t xml:space="preserve"> 3D</w:t>
      </w:r>
      <w:r>
        <w:rPr>
          <w:rFonts w:hint="eastAsia"/>
        </w:rPr>
        <w:t>打印实训室</w:t>
      </w:r>
    </w:p>
    <w:p w:rsidR="006D66D9" w:rsidRDefault="006573FA">
      <w:pPr>
        <w:pStyle w:val="2"/>
      </w:pPr>
      <w:r>
        <w:rPr>
          <w:rFonts w:hint="eastAsia"/>
        </w:rPr>
        <w:t>3</w:t>
      </w:r>
      <w:r>
        <w:t xml:space="preserve">. </w:t>
      </w:r>
      <w:r>
        <w:rPr>
          <w:rFonts w:hint="eastAsia"/>
        </w:rPr>
        <w:t>详细的技术需求</w:t>
      </w:r>
    </w:p>
    <w:p w:rsidR="006D66D9" w:rsidRDefault="006573FA" w:rsidP="006573FA">
      <w:pPr>
        <w:spacing w:line="276" w:lineRule="auto"/>
        <w:ind w:firstLineChars="100" w:firstLine="240"/>
        <w:rPr>
          <w:rFonts w:ascii="宋体" w:hAnsi="宋体" w:cs="宋体"/>
          <w:sz w:val="24"/>
          <w:szCs w:val="24"/>
        </w:rPr>
      </w:pPr>
      <w:r>
        <w:rPr>
          <w:rFonts w:ascii="宋体" w:hAnsi="宋体" w:cs="宋体" w:hint="eastAsia"/>
          <w:sz w:val="24"/>
          <w:szCs w:val="24"/>
        </w:rPr>
        <w:t>3D</w:t>
      </w:r>
      <w:r>
        <w:rPr>
          <w:rFonts w:ascii="宋体" w:hAnsi="宋体" w:cs="宋体" w:hint="eastAsia"/>
          <w:sz w:val="24"/>
          <w:szCs w:val="24"/>
        </w:rPr>
        <w:t>打印实训室</w:t>
      </w:r>
    </w:p>
    <w:tbl>
      <w:tblPr>
        <w:tblW w:w="911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48"/>
        <w:gridCol w:w="1337"/>
        <w:gridCol w:w="5875"/>
        <w:gridCol w:w="1255"/>
      </w:tblGrid>
      <w:tr w:rsidR="006D66D9">
        <w:trPr>
          <w:trHeight w:val="585"/>
        </w:trPr>
        <w:tc>
          <w:tcPr>
            <w:tcW w:w="648" w:type="dxa"/>
            <w:vAlign w:val="center"/>
          </w:tcPr>
          <w:p w:rsidR="006D66D9" w:rsidRDefault="006573FA">
            <w:pPr>
              <w:widowControl/>
              <w:spacing w:line="276" w:lineRule="auto"/>
              <w:jc w:val="center"/>
              <w:rPr>
                <w:rFonts w:ascii="宋体" w:hAnsi="宋体" w:cs="宋体"/>
                <w:b/>
                <w:bCs/>
                <w:kern w:val="0"/>
                <w:sz w:val="24"/>
              </w:rPr>
            </w:pPr>
            <w:r>
              <w:rPr>
                <w:rFonts w:ascii="宋体" w:hAnsi="宋体" w:cs="宋体" w:hint="eastAsia"/>
                <w:b/>
                <w:bCs/>
                <w:kern w:val="0"/>
                <w:sz w:val="24"/>
              </w:rPr>
              <w:t>序号</w:t>
            </w:r>
          </w:p>
        </w:tc>
        <w:tc>
          <w:tcPr>
            <w:tcW w:w="1337" w:type="dxa"/>
            <w:vAlign w:val="center"/>
          </w:tcPr>
          <w:p w:rsidR="006D66D9" w:rsidRDefault="006573FA">
            <w:pPr>
              <w:widowControl/>
              <w:spacing w:line="276" w:lineRule="auto"/>
              <w:jc w:val="center"/>
              <w:rPr>
                <w:rFonts w:ascii="宋体" w:hAnsi="宋体" w:cs="宋体"/>
                <w:b/>
                <w:bCs/>
                <w:kern w:val="0"/>
                <w:sz w:val="24"/>
              </w:rPr>
            </w:pPr>
            <w:r>
              <w:rPr>
                <w:rFonts w:ascii="宋体" w:hAnsi="宋体" w:cs="宋体" w:hint="eastAsia"/>
                <w:b/>
                <w:bCs/>
                <w:kern w:val="0"/>
                <w:sz w:val="24"/>
              </w:rPr>
              <w:t>软、硬件名称</w:t>
            </w:r>
          </w:p>
        </w:tc>
        <w:tc>
          <w:tcPr>
            <w:tcW w:w="5875" w:type="dxa"/>
            <w:vAlign w:val="center"/>
          </w:tcPr>
          <w:p w:rsidR="006D66D9" w:rsidRDefault="006573FA">
            <w:pPr>
              <w:widowControl/>
              <w:spacing w:line="276" w:lineRule="auto"/>
              <w:jc w:val="center"/>
              <w:rPr>
                <w:rFonts w:ascii="宋体" w:hAnsi="宋体" w:cs="宋体"/>
                <w:b/>
                <w:bCs/>
                <w:kern w:val="0"/>
                <w:sz w:val="24"/>
              </w:rPr>
            </w:pPr>
            <w:r>
              <w:rPr>
                <w:rFonts w:ascii="宋体" w:hAnsi="宋体" w:cs="宋体" w:hint="eastAsia"/>
                <w:b/>
                <w:bCs/>
                <w:kern w:val="0"/>
                <w:sz w:val="24"/>
              </w:rPr>
              <w:t>主要配置参数要求</w:t>
            </w:r>
          </w:p>
        </w:tc>
        <w:tc>
          <w:tcPr>
            <w:tcW w:w="1255" w:type="dxa"/>
            <w:vAlign w:val="center"/>
          </w:tcPr>
          <w:p w:rsidR="006D66D9" w:rsidRDefault="006573FA">
            <w:pPr>
              <w:widowControl/>
              <w:spacing w:line="276" w:lineRule="auto"/>
              <w:jc w:val="center"/>
              <w:rPr>
                <w:rFonts w:ascii="宋体" w:hAnsi="宋体" w:cs="宋体"/>
                <w:b/>
                <w:bCs/>
                <w:kern w:val="0"/>
                <w:sz w:val="24"/>
              </w:rPr>
            </w:pPr>
            <w:r>
              <w:rPr>
                <w:rFonts w:ascii="宋体" w:hAnsi="宋体" w:cs="宋体" w:hint="eastAsia"/>
                <w:b/>
                <w:bCs/>
                <w:kern w:val="0"/>
                <w:sz w:val="24"/>
              </w:rPr>
              <w:t>数量</w:t>
            </w:r>
          </w:p>
        </w:tc>
      </w:tr>
      <w:tr w:rsidR="006D66D9">
        <w:trPr>
          <w:trHeight w:val="1108"/>
        </w:trPr>
        <w:tc>
          <w:tcPr>
            <w:tcW w:w="648" w:type="dxa"/>
            <w:vAlign w:val="center"/>
          </w:tcPr>
          <w:p w:rsidR="006D66D9" w:rsidRDefault="006573FA">
            <w:pPr>
              <w:widowControl/>
              <w:spacing w:line="276" w:lineRule="auto"/>
              <w:jc w:val="center"/>
              <w:rPr>
                <w:rFonts w:ascii="宋体" w:hAnsi="宋体" w:cs="宋体"/>
                <w:kern w:val="0"/>
                <w:sz w:val="24"/>
              </w:rPr>
            </w:pPr>
            <w:r>
              <w:rPr>
                <w:rFonts w:ascii="宋体" w:hAnsi="宋体" w:cs="宋体" w:hint="eastAsia"/>
                <w:kern w:val="0"/>
                <w:sz w:val="24"/>
              </w:rPr>
              <w:t>1</w:t>
            </w:r>
          </w:p>
        </w:tc>
        <w:tc>
          <w:tcPr>
            <w:tcW w:w="1337" w:type="dxa"/>
            <w:vAlign w:val="center"/>
          </w:tcPr>
          <w:p w:rsidR="006D66D9" w:rsidRDefault="006573FA">
            <w:pPr>
              <w:widowControl/>
              <w:spacing w:line="276" w:lineRule="auto"/>
              <w:jc w:val="center"/>
              <w:rPr>
                <w:rFonts w:ascii="宋体" w:hAnsi="宋体" w:cs="宋体"/>
                <w:kern w:val="0"/>
                <w:sz w:val="24"/>
              </w:rPr>
            </w:pPr>
            <w:r>
              <w:rPr>
                <w:rFonts w:ascii="宋体" w:hAnsi="宋体" w:cs="宋体" w:hint="eastAsia"/>
                <w:sz w:val="24"/>
                <w:szCs w:val="24"/>
              </w:rPr>
              <w:t>工业级</w:t>
            </w:r>
            <w:r>
              <w:rPr>
                <w:rFonts w:ascii="宋体" w:hAnsi="宋体" w:cs="宋体" w:hint="eastAsia"/>
                <w:sz w:val="24"/>
                <w:szCs w:val="24"/>
              </w:rPr>
              <w:t>3D</w:t>
            </w:r>
            <w:r>
              <w:rPr>
                <w:rFonts w:ascii="宋体" w:hAnsi="宋体" w:cs="宋体" w:hint="eastAsia"/>
                <w:sz w:val="24"/>
                <w:szCs w:val="24"/>
              </w:rPr>
              <w:t>打印机</w:t>
            </w:r>
          </w:p>
        </w:tc>
        <w:tc>
          <w:tcPr>
            <w:tcW w:w="5875" w:type="dxa"/>
            <w:vAlign w:val="center"/>
          </w:tcPr>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1</w:t>
            </w:r>
            <w:r>
              <w:rPr>
                <w:rFonts w:asciiTheme="minorEastAsia" w:eastAsiaTheme="minorEastAsia" w:hAnsiTheme="minorEastAsia" w:cs="宋体" w:hint="eastAsia"/>
                <w:bCs/>
                <w:sz w:val="24"/>
                <w:szCs w:val="24"/>
              </w:rPr>
              <w:t>、技术类型：激光固化成型</w:t>
            </w:r>
            <w:r>
              <w:rPr>
                <w:rFonts w:asciiTheme="minorEastAsia" w:eastAsiaTheme="minorEastAsia" w:hAnsiTheme="minorEastAsia" w:cs="宋体"/>
                <w:bCs/>
                <w:sz w:val="24"/>
                <w:szCs w:val="24"/>
              </w:rPr>
              <w:t>(SLA)</w:t>
            </w:r>
            <w:r>
              <w:rPr>
                <w:rFonts w:asciiTheme="minorEastAsia" w:eastAsiaTheme="minorEastAsia" w:hAnsiTheme="minorEastAsia" w:cs="宋体" w:hint="eastAsia"/>
                <w:bCs/>
                <w:sz w:val="24"/>
                <w:szCs w:val="24"/>
              </w:rPr>
              <w:t>，分层制造</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激光系统</w:t>
            </w:r>
            <w:r>
              <w:rPr>
                <w:rFonts w:asciiTheme="minorEastAsia" w:eastAsiaTheme="minorEastAsia" w:hAnsiTheme="minorEastAsia" w:cs="宋体"/>
                <w:bCs/>
                <w:sz w:val="24"/>
                <w:szCs w:val="24"/>
              </w:rPr>
              <w:t xml:space="preserve"> LASER SYSTEM</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激光类型：二极管泵浦固体激光器</w:t>
            </w:r>
            <w:r>
              <w:rPr>
                <w:rFonts w:asciiTheme="minorEastAsia" w:eastAsiaTheme="minorEastAsia" w:hAnsiTheme="minorEastAsia" w:cs="宋体"/>
                <w:bCs/>
                <w:sz w:val="24"/>
                <w:szCs w:val="24"/>
              </w:rPr>
              <w:t>Nd:YVO4</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波长：</w:t>
            </w:r>
            <w:r>
              <w:rPr>
                <w:rFonts w:asciiTheme="minorEastAsia" w:eastAsiaTheme="minorEastAsia" w:hAnsiTheme="minorEastAsia" w:cs="宋体"/>
                <w:bCs/>
                <w:sz w:val="24"/>
                <w:szCs w:val="24"/>
              </w:rPr>
              <w:t xml:space="preserve"> 354.7nm</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最低功率：</w:t>
            </w:r>
            <w:r>
              <w:rPr>
                <w:rFonts w:asciiTheme="minorEastAsia" w:eastAsiaTheme="minorEastAsia" w:hAnsiTheme="minorEastAsia" w:cs="宋体"/>
                <w:bCs/>
                <w:sz w:val="24"/>
                <w:szCs w:val="24"/>
              </w:rPr>
              <w:t xml:space="preserve"> 300mW</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3</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重涂系统</w:t>
            </w:r>
            <w:r>
              <w:rPr>
                <w:rFonts w:asciiTheme="minorEastAsia" w:eastAsiaTheme="minorEastAsia" w:hAnsiTheme="minorEastAsia" w:cs="宋体"/>
                <w:bCs/>
                <w:sz w:val="24"/>
                <w:szCs w:val="24"/>
              </w:rPr>
              <w:t xml:space="preserve"> </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涂铺方式：智能定位真空吸附涂层</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正常层厚：</w:t>
            </w:r>
            <w:r>
              <w:rPr>
                <w:rFonts w:asciiTheme="minorEastAsia" w:eastAsiaTheme="minorEastAsia" w:hAnsiTheme="minorEastAsia" w:cs="宋体"/>
                <w:bCs/>
                <w:sz w:val="24"/>
                <w:szCs w:val="24"/>
              </w:rPr>
              <w:t>0.1mm</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快速制作层厚：</w:t>
            </w:r>
            <w:r>
              <w:rPr>
                <w:rFonts w:asciiTheme="minorEastAsia" w:eastAsiaTheme="minorEastAsia" w:hAnsiTheme="minorEastAsia" w:cs="宋体"/>
                <w:bCs/>
                <w:sz w:val="24"/>
                <w:szCs w:val="24"/>
              </w:rPr>
              <w:t xml:space="preserve"> 0.1~0.15mm</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精密制作层厚：</w:t>
            </w:r>
            <w:r>
              <w:rPr>
                <w:rFonts w:asciiTheme="minorEastAsia" w:eastAsiaTheme="minorEastAsia" w:hAnsiTheme="minorEastAsia" w:cs="宋体"/>
                <w:bCs/>
                <w:sz w:val="24"/>
                <w:szCs w:val="24"/>
              </w:rPr>
              <w:t xml:space="preserve"> 0.05~0.1mm</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4</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光学扫描系统</w:t>
            </w:r>
            <w:r>
              <w:rPr>
                <w:rFonts w:asciiTheme="minorEastAsia" w:eastAsiaTheme="minorEastAsia" w:hAnsiTheme="minorEastAsia" w:cs="宋体"/>
                <w:bCs/>
                <w:sz w:val="24"/>
                <w:szCs w:val="24"/>
              </w:rPr>
              <w:t xml:space="preserve"> </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光斑</w:t>
            </w:r>
            <w:r>
              <w:rPr>
                <w:rFonts w:asciiTheme="minorEastAsia" w:eastAsiaTheme="minorEastAsia" w:hAnsiTheme="minorEastAsia" w:cs="宋体"/>
                <w:bCs/>
                <w:sz w:val="24"/>
                <w:szCs w:val="24"/>
              </w:rPr>
              <w:t>(</w:t>
            </w:r>
            <w:r>
              <w:rPr>
                <w:rFonts w:asciiTheme="minorEastAsia" w:eastAsiaTheme="minorEastAsia" w:hAnsiTheme="minorEastAsia" w:cs="宋体"/>
                <w:bCs/>
                <w:sz w:val="24"/>
                <w:szCs w:val="24"/>
              </w:rPr>
              <w:t>直径</w:t>
            </w:r>
            <w:r>
              <w:rPr>
                <w:rFonts w:asciiTheme="minorEastAsia" w:eastAsiaTheme="minorEastAsia" w:hAnsiTheme="minorEastAsia" w:cs="宋体"/>
                <w:bCs/>
                <w:sz w:val="24"/>
                <w:szCs w:val="24"/>
              </w:rPr>
              <w:t>@1/e2)</w:t>
            </w:r>
            <w:r>
              <w:rPr>
                <w:rFonts w:asciiTheme="minorEastAsia" w:eastAsiaTheme="minorEastAsia" w:hAnsiTheme="minorEastAsia" w:cs="宋体"/>
                <w:bCs/>
                <w:sz w:val="24"/>
                <w:szCs w:val="24"/>
              </w:rPr>
              <w:t>：</w:t>
            </w:r>
            <w:r>
              <w:rPr>
                <w:rFonts w:asciiTheme="minorEastAsia" w:eastAsiaTheme="minorEastAsia" w:hAnsiTheme="minorEastAsia" w:cs="宋体"/>
                <w:bCs/>
                <w:sz w:val="24"/>
                <w:szCs w:val="24"/>
              </w:rPr>
              <w:t xml:space="preserve"> 0.10~0.16mm</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扫描振镜：</w:t>
            </w:r>
            <w:r>
              <w:rPr>
                <w:rFonts w:asciiTheme="minorEastAsia" w:eastAsiaTheme="minorEastAsia" w:hAnsiTheme="minorEastAsia" w:cs="宋体"/>
                <w:bCs/>
                <w:sz w:val="24"/>
                <w:szCs w:val="24"/>
              </w:rPr>
              <w:t xml:space="preserve"> </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零件扫描速度：</w:t>
            </w:r>
            <w:r>
              <w:rPr>
                <w:rFonts w:asciiTheme="minorEastAsia" w:eastAsiaTheme="minorEastAsia" w:hAnsiTheme="minorEastAsia" w:cs="宋体"/>
                <w:bCs/>
                <w:sz w:val="24"/>
                <w:szCs w:val="24"/>
              </w:rPr>
              <w:t xml:space="preserve"> </w:t>
            </w:r>
            <w:r>
              <w:rPr>
                <w:rFonts w:asciiTheme="minorEastAsia" w:eastAsiaTheme="minorEastAsia" w:hAnsiTheme="minorEastAsia" w:cs="宋体"/>
                <w:bCs/>
                <w:sz w:val="24"/>
                <w:szCs w:val="24"/>
              </w:rPr>
              <w:t>推荐</w:t>
            </w:r>
            <w:r>
              <w:rPr>
                <w:rFonts w:asciiTheme="minorEastAsia" w:eastAsiaTheme="minorEastAsia" w:hAnsiTheme="minorEastAsia" w:cs="宋体"/>
                <w:bCs/>
                <w:sz w:val="24"/>
                <w:szCs w:val="24"/>
              </w:rPr>
              <w:t xml:space="preserve"> 6.0m/s</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零件跳跨速度：推荐</w:t>
            </w:r>
            <w:r>
              <w:rPr>
                <w:rFonts w:asciiTheme="minorEastAsia" w:eastAsiaTheme="minorEastAsia" w:hAnsiTheme="minorEastAsia" w:cs="宋体"/>
                <w:bCs/>
                <w:sz w:val="24"/>
                <w:szCs w:val="24"/>
              </w:rPr>
              <w:t xml:space="preserve"> 10.0m/s</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参考制作重量：</w:t>
            </w:r>
            <w:r>
              <w:rPr>
                <w:rFonts w:asciiTheme="minorEastAsia" w:eastAsiaTheme="minorEastAsia" w:hAnsiTheme="minorEastAsia" w:cs="宋体"/>
                <w:bCs/>
                <w:sz w:val="24"/>
                <w:szCs w:val="24"/>
              </w:rPr>
              <w:t>30~100g/h</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lastRenderedPageBreak/>
              <w:t>5</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升降系统</w:t>
            </w:r>
            <w:r>
              <w:rPr>
                <w:rFonts w:asciiTheme="minorEastAsia" w:eastAsiaTheme="minorEastAsia" w:hAnsiTheme="minorEastAsia" w:cs="宋体"/>
                <w:bCs/>
                <w:sz w:val="24"/>
                <w:szCs w:val="24"/>
              </w:rPr>
              <w:t xml:space="preserve"> </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垂直分辨率：</w:t>
            </w:r>
            <w:r>
              <w:rPr>
                <w:rFonts w:asciiTheme="minorEastAsia" w:eastAsiaTheme="minorEastAsia" w:hAnsiTheme="minorEastAsia" w:cs="宋体"/>
                <w:bCs/>
                <w:sz w:val="24"/>
                <w:szCs w:val="24"/>
              </w:rPr>
              <w:t xml:space="preserve"> 0.0002mm</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重复定位精度：</w:t>
            </w:r>
            <w:r>
              <w:rPr>
                <w:rFonts w:asciiTheme="minorEastAsia" w:eastAsiaTheme="minorEastAsia" w:hAnsiTheme="minorEastAsia" w:cs="宋体"/>
                <w:bCs/>
                <w:sz w:val="24"/>
                <w:szCs w:val="24"/>
              </w:rPr>
              <w:t xml:space="preserve"> ±0.01mm</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最大制作零件重量：</w:t>
            </w:r>
            <w:r>
              <w:rPr>
                <w:rFonts w:asciiTheme="minorEastAsia" w:eastAsiaTheme="minorEastAsia" w:hAnsiTheme="minorEastAsia" w:cs="宋体"/>
                <w:bCs/>
                <w:sz w:val="24"/>
                <w:szCs w:val="24"/>
              </w:rPr>
              <w:t xml:space="preserve"> 50kg</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6</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树脂槽</w:t>
            </w:r>
            <w:r>
              <w:rPr>
                <w:rFonts w:asciiTheme="minorEastAsia" w:eastAsiaTheme="minorEastAsia" w:hAnsiTheme="minorEastAsia" w:cs="宋体"/>
                <w:bCs/>
                <w:sz w:val="24"/>
                <w:szCs w:val="24"/>
              </w:rPr>
              <w:t xml:space="preserve"> </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标准容积：约</w:t>
            </w:r>
            <w:r>
              <w:rPr>
                <w:rFonts w:asciiTheme="minorEastAsia" w:eastAsiaTheme="minorEastAsia" w:hAnsiTheme="minorEastAsia" w:cs="宋体"/>
                <w:bCs/>
                <w:sz w:val="24"/>
                <w:szCs w:val="24"/>
              </w:rPr>
              <w:t xml:space="preserve"> 95.0L (110kg)</w:t>
            </w:r>
            <w:r>
              <w:rPr>
                <w:rFonts w:asciiTheme="minorEastAsia" w:eastAsiaTheme="minorEastAsia" w:hAnsiTheme="minorEastAsia" w:cs="宋体"/>
                <w:bCs/>
                <w:sz w:val="24"/>
                <w:szCs w:val="24"/>
              </w:rPr>
              <w:t>，矩形槽有利于摆放零件</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XY</w:t>
            </w:r>
            <w:r>
              <w:rPr>
                <w:rFonts w:asciiTheme="minorEastAsia" w:eastAsiaTheme="minorEastAsia" w:hAnsiTheme="minorEastAsia" w:cs="宋体"/>
                <w:bCs/>
                <w:sz w:val="24"/>
                <w:szCs w:val="24"/>
              </w:rPr>
              <w:t>制作平台：</w:t>
            </w:r>
            <w:r>
              <w:rPr>
                <w:rFonts w:asciiTheme="minorEastAsia" w:eastAsiaTheme="minorEastAsia" w:hAnsiTheme="minorEastAsia" w:cs="宋体"/>
                <w:bCs/>
                <w:sz w:val="24"/>
                <w:szCs w:val="24"/>
              </w:rPr>
              <w:t xml:space="preserve"> 500mm(X)×400mm(Y)</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Z</w:t>
            </w:r>
            <w:r>
              <w:rPr>
                <w:rFonts w:asciiTheme="minorEastAsia" w:eastAsiaTheme="minorEastAsia" w:hAnsiTheme="minorEastAsia" w:cs="宋体"/>
                <w:bCs/>
                <w:sz w:val="24"/>
                <w:szCs w:val="24"/>
              </w:rPr>
              <w:t>轴：</w:t>
            </w:r>
            <w:r>
              <w:rPr>
                <w:rFonts w:asciiTheme="minorEastAsia" w:eastAsiaTheme="minorEastAsia" w:hAnsiTheme="minorEastAsia" w:cs="宋体"/>
                <w:bCs/>
                <w:sz w:val="24"/>
                <w:szCs w:val="24"/>
              </w:rPr>
              <w:t xml:space="preserve"> 300mm </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树脂加热方式：</w:t>
            </w:r>
            <w:r>
              <w:rPr>
                <w:rFonts w:asciiTheme="minorEastAsia" w:eastAsiaTheme="minorEastAsia" w:hAnsiTheme="minorEastAsia" w:cs="宋体"/>
                <w:bCs/>
                <w:sz w:val="24"/>
                <w:szCs w:val="24"/>
              </w:rPr>
              <w:t xml:space="preserve"> </w:t>
            </w:r>
            <w:r>
              <w:rPr>
                <w:rFonts w:asciiTheme="minorEastAsia" w:eastAsiaTheme="minorEastAsia" w:hAnsiTheme="minorEastAsia" w:cs="宋体"/>
                <w:bCs/>
                <w:sz w:val="24"/>
                <w:szCs w:val="24"/>
              </w:rPr>
              <w:t>热空气加热</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可拆装式树脂槽</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7</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控制软件</w:t>
            </w:r>
            <w:r>
              <w:rPr>
                <w:rFonts w:asciiTheme="minorEastAsia" w:eastAsiaTheme="minorEastAsia" w:hAnsiTheme="minorEastAsia" w:cs="宋体"/>
                <w:bCs/>
                <w:sz w:val="24"/>
                <w:szCs w:val="24"/>
              </w:rPr>
              <w:t xml:space="preserve"> </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操作系统：</w:t>
            </w:r>
            <w:r>
              <w:rPr>
                <w:rFonts w:asciiTheme="minorEastAsia" w:eastAsiaTheme="minorEastAsia" w:hAnsiTheme="minorEastAsia" w:cs="宋体"/>
                <w:bCs/>
                <w:sz w:val="24"/>
                <w:szCs w:val="24"/>
              </w:rPr>
              <w:t xml:space="preserve"> Windows 7, </w:t>
            </w:r>
            <w:r>
              <w:rPr>
                <w:rFonts w:asciiTheme="minorEastAsia" w:eastAsiaTheme="minorEastAsia" w:hAnsiTheme="minorEastAsia" w:cs="宋体"/>
                <w:bCs/>
                <w:sz w:val="24"/>
                <w:szCs w:val="24"/>
              </w:rPr>
              <w:t>以太网</w:t>
            </w:r>
            <w:r>
              <w:rPr>
                <w:rFonts w:asciiTheme="minorEastAsia" w:eastAsiaTheme="minorEastAsia" w:hAnsiTheme="minorEastAsia" w:cs="宋体"/>
                <w:bCs/>
                <w:sz w:val="24"/>
                <w:szCs w:val="24"/>
              </w:rPr>
              <w:t>, IEEE802.3</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制作软件：</w:t>
            </w:r>
            <w:r>
              <w:rPr>
                <w:rFonts w:asciiTheme="minorEastAsia" w:eastAsiaTheme="minorEastAsia" w:hAnsiTheme="minorEastAsia" w:cs="宋体"/>
                <w:bCs/>
                <w:sz w:val="24"/>
                <w:szCs w:val="24"/>
              </w:rPr>
              <w:t xml:space="preserve"> ZERO 4.0 </w:t>
            </w:r>
            <w:r>
              <w:rPr>
                <w:rFonts w:asciiTheme="minorEastAsia" w:eastAsiaTheme="minorEastAsia" w:hAnsiTheme="minorEastAsia" w:cs="宋体"/>
                <w:bCs/>
                <w:sz w:val="24"/>
                <w:szCs w:val="24"/>
              </w:rPr>
              <w:t>制作软件</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数据接口：</w:t>
            </w:r>
            <w:r>
              <w:rPr>
                <w:rFonts w:asciiTheme="minorEastAsia" w:eastAsiaTheme="minorEastAsia" w:hAnsiTheme="minorEastAsia" w:cs="宋体"/>
                <w:bCs/>
                <w:sz w:val="24"/>
                <w:szCs w:val="24"/>
              </w:rPr>
              <w:t xml:space="preserve"> </w:t>
            </w:r>
            <w:r>
              <w:rPr>
                <w:rFonts w:asciiTheme="minorEastAsia" w:eastAsiaTheme="minorEastAsia" w:hAnsiTheme="minorEastAsia" w:cs="宋体"/>
                <w:bCs/>
                <w:sz w:val="24"/>
                <w:szCs w:val="24"/>
              </w:rPr>
              <w:t>SLC</w:t>
            </w:r>
            <w:r>
              <w:rPr>
                <w:rFonts w:asciiTheme="minorEastAsia" w:eastAsiaTheme="minorEastAsia" w:hAnsiTheme="minorEastAsia" w:cs="宋体"/>
                <w:bCs/>
                <w:sz w:val="24"/>
                <w:szCs w:val="24"/>
              </w:rPr>
              <w:t>文件</w:t>
            </w:r>
            <w:r>
              <w:rPr>
                <w:rFonts w:asciiTheme="minorEastAsia" w:eastAsiaTheme="minorEastAsia" w:hAnsiTheme="minorEastAsia" w:cs="宋体"/>
                <w:bCs/>
                <w:sz w:val="24"/>
                <w:szCs w:val="24"/>
              </w:rPr>
              <w:t>, CLI</w:t>
            </w:r>
            <w:r>
              <w:rPr>
                <w:rFonts w:asciiTheme="minorEastAsia" w:eastAsiaTheme="minorEastAsia" w:hAnsiTheme="minorEastAsia" w:cs="宋体"/>
                <w:bCs/>
                <w:sz w:val="24"/>
                <w:szCs w:val="24"/>
              </w:rPr>
              <w:t>文件</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 xml:space="preserve">CAD </w:t>
            </w:r>
            <w:r>
              <w:rPr>
                <w:rFonts w:asciiTheme="minorEastAsia" w:eastAsiaTheme="minorEastAsia" w:hAnsiTheme="minorEastAsia" w:cs="宋体"/>
                <w:bCs/>
                <w:sz w:val="24"/>
                <w:szCs w:val="24"/>
              </w:rPr>
              <w:t>接口：</w:t>
            </w:r>
            <w:r>
              <w:rPr>
                <w:rFonts w:asciiTheme="minorEastAsia" w:eastAsiaTheme="minorEastAsia" w:hAnsiTheme="minorEastAsia" w:cs="宋体"/>
                <w:bCs/>
                <w:sz w:val="24"/>
                <w:szCs w:val="24"/>
              </w:rPr>
              <w:t xml:space="preserve"> 3D</w:t>
            </w:r>
            <w:r>
              <w:rPr>
                <w:rFonts w:asciiTheme="minorEastAsia" w:eastAsiaTheme="minorEastAsia" w:hAnsiTheme="minorEastAsia" w:cs="宋体"/>
                <w:bCs/>
                <w:sz w:val="24"/>
                <w:szCs w:val="24"/>
              </w:rPr>
              <w:t>设计软件</w:t>
            </w:r>
            <w:r>
              <w:rPr>
                <w:rFonts w:asciiTheme="minorEastAsia" w:eastAsiaTheme="minorEastAsia" w:hAnsiTheme="minorEastAsia" w:cs="宋体"/>
                <w:bCs/>
                <w:sz w:val="24"/>
                <w:szCs w:val="24"/>
              </w:rPr>
              <w:t>, STL</w:t>
            </w:r>
            <w:r>
              <w:rPr>
                <w:rFonts w:asciiTheme="minorEastAsia" w:eastAsiaTheme="minorEastAsia" w:hAnsiTheme="minorEastAsia" w:cs="宋体"/>
                <w:bCs/>
                <w:sz w:val="24"/>
                <w:szCs w:val="24"/>
              </w:rPr>
              <w:t>文件格式</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8</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安装条件</w:t>
            </w:r>
            <w:r>
              <w:rPr>
                <w:rFonts w:asciiTheme="minorEastAsia" w:eastAsiaTheme="minorEastAsia" w:hAnsiTheme="minorEastAsia" w:cs="宋体"/>
                <w:bCs/>
                <w:sz w:val="24"/>
                <w:szCs w:val="24"/>
              </w:rPr>
              <w:t xml:space="preserve"> </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电源：</w:t>
            </w:r>
            <w:r>
              <w:rPr>
                <w:rFonts w:asciiTheme="minorEastAsia" w:eastAsiaTheme="minorEastAsia" w:hAnsiTheme="minorEastAsia" w:cs="宋体"/>
                <w:bCs/>
                <w:sz w:val="24"/>
                <w:szCs w:val="24"/>
              </w:rPr>
              <w:t xml:space="preserve"> 200~240VAC 50/60Hz, </w:t>
            </w:r>
            <w:r>
              <w:rPr>
                <w:rFonts w:asciiTheme="minorEastAsia" w:eastAsiaTheme="minorEastAsia" w:hAnsiTheme="minorEastAsia" w:cs="宋体"/>
                <w:bCs/>
                <w:sz w:val="24"/>
                <w:szCs w:val="24"/>
              </w:rPr>
              <w:t>单相</w:t>
            </w:r>
            <w:r>
              <w:rPr>
                <w:rFonts w:asciiTheme="minorEastAsia" w:eastAsiaTheme="minorEastAsia" w:hAnsiTheme="minorEastAsia" w:cs="宋体"/>
                <w:bCs/>
                <w:sz w:val="24"/>
                <w:szCs w:val="24"/>
              </w:rPr>
              <w:t>, 10Amps</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环境温度：</w:t>
            </w:r>
            <w:r>
              <w:rPr>
                <w:rFonts w:asciiTheme="minorEastAsia" w:eastAsiaTheme="minorEastAsia" w:hAnsiTheme="minorEastAsia" w:cs="宋体"/>
                <w:bCs/>
                <w:sz w:val="24"/>
                <w:szCs w:val="24"/>
              </w:rPr>
              <w:t xml:space="preserve"> 20-26ºC</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相对湿度：低于</w:t>
            </w:r>
            <w:r>
              <w:rPr>
                <w:rFonts w:asciiTheme="minorEastAsia" w:eastAsiaTheme="minorEastAsia" w:hAnsiTheme="minorEastAsia" w:cs="宋体"/>
                <w:bCs/>
                <w:sz w:val="24"/>
                <w:szCs w:val="24"/>
              </w:rPr>
              <w:t>40%</w:t>
            </w:r>
            <w:r>
              <w:rPr>
                <w:rFonts w:asciiTheme="minorEastAsia" w:eastAsiaTheme="minorEastAsia" w:hAnsiTheme="minorEastAsia" w:cs="宋体"/>
                <w:bCs/>
                <w:sz w:val="24"/>
                <w:szCs w:val="24"/>
              </w:rPr>
              <w:t>，无霜结</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设备尺寸：</w:t>
            </w:r>
            <w:r>
              <w:rPr>
                <w:rFonts w:asciiTheme="minorEastAsia" w:eastAsiaTheme="minorEastAsia" w:hAnsiTheme="minorEastAsia" w:cs="宋体"/>
                <w:bCs/>
                <w:sz w:val="24"/>
                <w:szCs w:val="24"/>
              </w:rPr>
              <w:t>1.45m(W)×1.05m(D)×1.85m(H)</w:t>
            </w:r>
          </w:p>
          <w:p w:rsidR="006D66D9" w:rsidRDefault="006573FA">
            <w:pPr>
              <w:rPr>
                <w:rFonts w:ascii="宋体" w:hAnsi="宋体" w:cs="宋体"/>
                <w:kern w:val="0"/>
                <w:sz w:val="24"/>
                <w:szCs w:val="24"/>
              </w:rPr>
            </w:pPr>
            <w:r>
              <w:rPr>
                <w:rFonts w:asciiTheme="minorEastAsia" w:eastAsiaTheme="minorEastAsia" w:hAnsiTheme="minorEastAsia" w:cs="宋体"/>
                <w:bCs/>
                <w:sz w:val="24"/>
                <w:szCs w:val="24"/>
              </w:rPr>
              <w:t>设备重量：</w:t>
            </w:r>
            <w:r>
              <w:rPr>
                <w:rFonts w:asciiTheme="minorEastAsia" w:eastAsiaTheme="minorEastAsia" w:hAnsiTheme="minorEastAsia" w:cs="宋体"/>
                <w:bCs/>
                <w:sz w:val="24"/>
                <w:szCs w:val="24"/>
              </w:rPr>
              <w:t xml:space="preserve"> </w:t>
            </w:r>
            <w:r>
              <w:rPr>
                <w:rFonts w:asciiTheme="minorEastAsia" w:eastAsiaTheme="minorEastAsia" w:hAnsiTheme="minorEastAsia" w:cs="宋体"/>
                <w:bCs/>
                <w:sz w:val="24"/>
                <w:szCs w:val="24"/>
              </w:rPr>
              <w:t>约</w:t>
            </w:r>
            <w:r>
              <w:rPr>
                <w:rFonts w:asciiTheme="minorEastAsia" w:eastAsiaTheme="minorEastAsia" w:hAnsiTheme="minorEastAsia" w:cs="宋体"/>
                <w:bCs/>
                <w:sz w:val="24"/>
                <w:szCs w:val="24"/>
              </w:rPr>
              <w:t>820kg</w:t>
            </w:r>
          </w:p>
        </w:tc>
        <w:tc>
          <w:tcPr>
            <w:tcW w:w="1255" w:type="dxa"/>
            <w:vAlign w:val="center"/>
          </w:tcPr>
          <w:p w:rsidR="006D66D9" w:rsidRDefault="006573FA">
            <w:pPr>
              <w:widowControl/>
              <w:spacing w:line="276" w:lineRule="auto"/>
              <w:jc w:val="center"/>
              <w:rPr>
                <w:rFonts w:ascii="宋体" w:hAnsi="宋体" w:cs="宋体"/>
                <w:kern w:val="0"/>
                <w:sz w:val="24"/>
              </w:rPr>
            </w:pPr>
            <w:r>
              <w:rPr>
                <w:rFonts w:ascii="宋体" w:hAnsi="宋体" w:cs="宋体" w:hint="eastAsia"/>
                <w:kern w:val="0"/>
                <w:sz w:val="24"/>
              </w:rPr>
              <w:lastRenderedPageBreak/>
              <w:t>1</w:t>
            </w:r>
          </w:p>
        </w:tc>
      </w:tr>
      <w:tr w:rsidR="006D66D9">
        <w:trPr>
          <w:trHeight w:val="826"/>
        </w:trPr>
        <w:tc>
          <w:tcPr>
            <w:tcW w:w="648" w:type="dxa"/>
            <w:vAlign w:val="center"/>
          </w:tcPr>
          <w:p w:rsidR="006D66D9" w:rsidRDefault="006573FA">
            <w:pPr>
              <w:widowControl/>
              <w:spacing w:line="276" w:lineRule="auto"/>
              <w:jc w:val="center"/>
              <w:rPr>
                <w:rFonts w:ascii="宋体" w:hAnsi="宋体" w:cs="宋体"/>
                <w:kern w:val="0"/>
                <w:sz w:val="24"/>
              </w:rPr>
            </w:pPr>
            <w:r>
              <w:rPr>
                <w:rFonts w:ascii="宋体" w:hAnsi="宋体" w:cs="宋体" w:hint="eastAsia"/>
                <w:kern w:val="0"/>
                <w:sz w:val="24"/>
              </w:rPr>
              <w:lastRenderedPageBreak/>
              <w:t>2</w:t>
            </w:r>
          </w:p>
        </w:tc>
        <w:tc>
          <w:tcPr>
            <w:tcW w:w="1337" w:type="dxa"/>
            <w:vAlign w:val="center"/>
          </w:tcPr>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工业级</w:t>
            </w:r>
            <w:r>
              <w:rPr>
                <w:rFonts w:asciiTheme="minorEastAsia" w:eastAsiaTheme="minorEastAsia" w:hAnsiTheme="minorEastAsia" w:cs="宋体" w:hint="eastAsia"/>
                <w:bCs/>
                <w:sz w:val="24"/>
                <w:szCs w:val="24"/>
              </w:rPr>
              <w:t>3D</w:t>
            </w:r>
            <w:r>
              <w:rPr>
                <w:rFonts w:asciiTheme="minorEastAsia" w:eastAsiaTheme="minorEastAsia" w:hAnsiTheme="minorEastAsia" w:cs="宋体" w:hint="eastAsia"/>
                <w:bCs/>
                <w:sz w:val="24"/>
                <w:szCs w:val="24"/>
              </w:rPr>
              <w:t>打印机</w:t>
            </w:r>
          </w:p>
        </w:tc>
        <w:tc>
          <w:tcPr>
            <w:tcW w:w="5875" w:type="dxa"/>
            <w:vAlign w:val="center"/>
          </w:tcPr>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1</w:t>
            </w:r>
            <w:r>
              <w:rPr>
                <w:rFonts w:asciiTheme="minorEastAsia" w:eastAsiaTheme="minorEastAsia" w:hAnsiTheme="minorEastAsia" w:cs="宋体" w:hint="eastAsia"/>
                <w:bCs/>
                <w:sz w:val="24"/>
                <w:szCs w:val="24"/>
              </w:rPr>
              <w:t>、打印技术：</w:t>
            </w:r>
            <w:r>
              <w:rPr>
                <w:rFonts w:asciiTheme="minorEastAsia" w:eastAsiaTheme="minorEastAsia" w:hAnsiTheme="minorEastAsia" w:cs="宋体" w:hint="eastAsia"/>
                <w:bCs/>
                <w:sz w:val="24"/>
                <w:szCs w:val="24"/>
              </w:rPr>
              <w:t>FDM</w:t>
            </w:r>
            <w:r>
              <w:rPr>
                <w:rFonts w:asciiTheme="minorEastAsia" w:eastAsiaTheme="minorEastAsia" w:hAnsiTheme="minorEastAsia" w:cs="宋体" w:hint="eastAsia"/>
                <w:bCs/>
                <w:sz w:val="24"/>
                <w:szCs w:val="24"/>
              </w:rPr>
              <w:t>；</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w:t>
            </w:r>
            <w:r>
              <w:rPr>
                <w:rFonts w:asciiTheme="minorEastAsia" w:eastAsiaTheme="minorEastAsia" w:hAnsiTheme="minorEastAsia" w:cs="宋体" w:hint="eastAsia"/>
                <w:bCs/>
                <w:sz w:val="24"/>
                <w:szCs w:val="24"/>
              </w:rPr>
              <w:t>、打印材料：</w:t>
            </w:r>
            <w:r>
              <w:rPr>
                <w:rFonts w:asciiTheme="minorEastAsia" w:eastAsiaTheme="minorEastAsia" w:hAnsiTheme="minorEastAsia" w:cs="宋体" w:hint="eastAsia"/>
                <w:bCs/>
                <w:sz w:val="24"/>
                <w:szCs w:val="24"/>
              </w:rPr>
              <w:t>PLA/ABS</w:t>
            </w:r>
            <w:r>
              <w:rPr>
                <w:rFonts w:asciiTheme="minorEastAsia" w:eastAsiaTheme="minorEastAsia" w:hAnsiTheme="minorEastAsia" w:cs="宋体" w:hint="eastAsia"/>
                <w:bCs/>
                <w:sz w:val="24"/>
                <w:szCs w:val="24"/>
              </w:rPr>
              <w:t>；</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3</w:t>
            </w:r>
            <w:r>
              <w:rPr>
                <w:rFonts w:asciiTheme="minorEastAsia" w:eastAsiaTheme="minorEastAsia" w:hAnsiTheme="minorEastAsia" w:cs="宋体" w:hint="eastAsia"/>
                <w:bCs/>
                <w:sz w:val="24"/>
                <w:szCs w:val="24"/>
              </w:rPr>
              <w:t>、成型尺寸：≥</w:t>
            </w:r>
            <w:r>
              <w:rPr>
                <w:rFonts w:asciiTheme="minorEastAsia" w:eastAsiaTheme="minorEastAsia" w:hAnsiTheme="minorEastAsia" w:cs="宋体" w:hint="eastAsia"/>
                <w:bCs/>
                <w:sz w:val="24"/>
                <w:szCs w:val="24"/>
              </w:rPr>
              <w:t>2</w:t>
            </w:r>
            <w:r>
              <w:rPr>
                <w:rFonts w:asciiTheme="minorEastAsia" w:eastAsiaTheme="minorEastAsia" w:hAnsiTheme="minorEastAsia" w:cs="宋体"/>
                <w:bCs/>
                <w:sz w:val="24"/>
                <w:szCs w:val="24"/>
              </w:rPr>
              <w:t>0</w:t>
            </w:r>
            <w:r>
              <w:rPr>
                <w:rFonts w:asciiTheme="minorEastAsia" w:eastAsiaTheme="minorEastAsia" w:hAnsiTheme="minorEastAsia" w:cs="宋体" w:hint="eastAsia"/>
                <w:bCs/>
                <w:sz w:val="24"/>
                <w:szCs w:val="24"/>
              </w:rPr>
              <w:t>0*200*</w:t>
            </w:r>
            <w:r>
              <w:rPr>
                <w:rFonts w:asciiTheme="minorEastAsia" w:eastAsiaTheme="minorEastAsia" w:hAnsiTheme="minorEastAsia" w:cs="宋体"/>
                <w:bCs/>
                <w:sz w:val="24"/>
                <w:szCs w:val="24"/>
              </w:rPr>
              <w:t>25</w:t>
            </w:r>
            <w:r>
              <w:rPr>
                <w:rFonts w:asciiTheme="minorEastAsia" w:eastAsiaTheme="minorEastAsia" w:hAnsiTheme="minorEastAsia" w:cs="宋体" w:hint="eastAsia"/>
                <w:bCs/>
                <w:sz w:val="24"/>
                <w:szCs w:val="24"/>
              </w:rPr>
              <w:t>0mm</w:t>
            </w:r>
            <w:r>
              <w:rPr>
                <w:rFonts w:asciiTheme="minorEastAsia" w:eastAsiaTheme="minorEastAsia" w:hAnsiTheme="minorEastAsia" w:cs="宋体" w:hint="eastAsia"/>
                <w:bCs/>
                <w:sz w:val="24"/>
                <w:szCs w:val="24"/>
              </w:rPr>
              <w:t>；</w:t>
            </w:r>
            <w:r>
              <w:rPr>
                <w:rFonts w:asciiTheme="minorEastAsia" w:eastAsiaTheme="minorEastAsia" w:hAnsiTheme="minorEastAsia" w:cs="宋体" w:hint="eastAsia"/>
                <w:bCs/>
                <w:sz w:val="24"/>
                <w:szCs w:val="24"/>
              </w:rPr>
              <w:br/>
              <w:t>4</w:t>
            </w:r>
            <w:r>
              <w:rPr>
                <w:rFonts w:asciiTheme="minorEastAsia" w:eastAsiaTheme="minorEastAsia" w:hAnsiTheme="minorEastAsia" w:cs="宋体" w:hint="eastAsia"/>
                <w:bCs/>
                <w:sz w:val="24"/>
                <w:szCs w:val="24"/>
              </w:rPr>
              <w:t>、打印层厚：</w:t>
            </w:r>
            <w:r>
              <w:rPr>
                <w:rFonts w:asciiTheme="minorEastAsia" w:eastAsiaTheme="minorEastAsia" w:hAnsiTheme="minorEastAsia" w:cs="宋体" w:hint="eastAsia"/>
                <w:bCs/>
                <w:sz w:val="24"/>
                <w:szCs w:val="24"/>
              </w:rPr>
              <w:t>0.1-0.5mm</w:t>
            </w:r>
            <w:r>
              <w:rPr>
                <w:rFonts w:asciiTheme="minorEastAsia" w:eastAsiaTheme="minorEastAsia" w:hAnsiTheme="minorEastAsia" w:cs="宋体" w:hint="eastAsia"/>
                <w:bCs/>
                <w:sz w:val="24"/>
                <w:szCs w:val="24"/>
              </w:rPr>
              <w:t>；</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5</w:t>
            </w:r>
            <w:r>
              <w:rPr>
                <w:rFonts w:asciiTheme="minorEastAsia" w:eastAsiaTheme="minorEastAsia" w:hAnsiTheme="minorEastAsia" w:cs="宋体" w:hint="eastAsia"/>
                <w:bCs/>
                <w:sz w:val="24"/>
                <w:szCs w:val="24"/>
              </w:rPr>
              <w:t>、耗材直径：</w:t>
            </w:r>
            <w:r>
              <w:rPr>
                <w:rFonts w:asciiTheme="minorEastAsia" w:eastAsiaTheme="minorEastAsia" w:hAnsiTheme="minorEastAsia" w:cs="宋体" w:hint="eastAsia"/>
                <w:bCs/>
                <w:sz w:val="24"/>
                <w:szCs w:val="24"/>
              </w:rPr>
              <w:t>1.75mm</w:t>
            </w:r>
            <w:r>
              <w:rPr>
                <w:rFonts w:asciiTheme="minorEastAsia" w:eastAsiaTheme="minorEastAsia" w:hAnsiTheme="minorEastAsia" w:cs="宋体" w:hint="eastAsia"/>
                <w:bCs/>
                <w:sz w:val="24"/>
                <w:szCs w:val="24"/>
              </w:rPr>
              <w:t>；</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6</w:t>
            </w:r>
            <w:r>
              <w:rPr>
                <w:rFonts w:asciiTheme="minorEastAsia" w:eastAsiaTheme="minorEastAsia" w:hAnsiTheme="minorEastAsia" w:cs="宋体" w:hint="eastAsia"/>
                <w:bCs/>
                <w:sz w:val="24"/>
                <w:szCs w:val="24"/>
              </w:rPr>
              <w:t>、喷嘴直径：</w:t>
            </w:r>
            <w:r>
              <w:rPr>
                <w:rFonts w:asciiTheme="minorEastAsia" w:eastAsiaTheme="minorEastAsia" w:hAnsiTheme="minorEastAsia" w:cs="宋体" w:hint="eastAsia"/>
                <w:bCs/>
                <w:sz w:val="24"/>
                <w:szCs w:val="24"/>
              </w:rPr>
              <w:t>0.4mm</w:t>
            </w:r>
            <w:r>
              <w:rPr>
                <w:rFonts w:asciiTheme="minorEastAsia" w:eastAsiaTheme="minorEastAsia" w:hAnsiTheme="minorEastAsia" w:cs="宋体" w:hint="eastAsia"/>
                <w:bCs/>
                <w:sz w:val="24"/>
                <w:szCs w:val="24"/>
              </w:rPr>
              <w:t>；</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7</w:t>
            </w:r>
            <w:r>
              <w:rPr>
                <w:rFonts w:asciiTheme="minorEastAsia" w:eastAsiaTheme="minorEastAsia" w:hAnsiTheme="minorEastAsia" w:cs="宋体" w:hint="eastAsia"/>
                <w:bCs/>
                <w:sz w:val="24"/>
                <w:szCs w:val="24"/>
              </w:rPr>
              <w:t>、打印速度：</w:t>
            </w:r>
            <w:r>
              <w:rPr>
                <w:rFonts w:asciiTheme="minorEastAsia" w:eastAsiaTheme="minorEastAsia" w:hAnsiTheme="minorEastAsia" w:cs="宋体" w:hint="eastAsia"/>
                <w:bCs/>
                <w:sz w:val="24"/>
                <w:szCs w:val="24"/>
              </w:rPr>
              <w:t>0-150mm/s</w:t>
            </w:r>
            <w:r>
              <w:rPr>
                <w:rFonts w:asciiTheme="minorEastAsia" w:eastAsiaTheme="minorEastAsia" w:hAnsiTheme="minorEastAsia" w:cs="宋体" w:hint="eastAsia"/>
                <w:bCs/>
                <w:sz w:val="24"/>
                <w:szCs w:val="24"/>
              </w:rPr>
              <w:t>；</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8</w:t>
            </w:r>
            <w:r>
              <w:rPr>
                <w:rFonts w:asciiTheme="minorEastAsia" w:eastAsiaTheme="minorEastAsia" w:hAnsiTheme="minorEastAsia" w:cs="宋体" w:hint="eastAsia"/>
                <w:bCs/>
                <w:sz w:val="24"/>
                <w:szCs w:val="24"/>
              </w:rPr>
              <w:t>、定位精度：±</w:t>
            </w:r>
            <w:r>
              <w:rPr>
                <w:rFonts w:asciiTheme="minorEastAsia" w:eastAsiaTheme="minorEastAsia" w:hAnsiTheme="minorEastAsia" w:cs="宋体" w:hint="eastAsia"/>
                <w:bCs/>
                <w:sz w:val="24"/>
                <w:szCs w:val="24"/>
              </w:rPr>
              <w:t>0.1mm</w:t>
            </w:r>
            <w:r>
              <w:rPr>
                <w:rFonts w:asciiTheme="minorEastAsia" w:eastAsiaTheme="minorEastAsia" w:hAnsiTheme="minorEastAsia" w:cs="宋体" w:hint="eastAsia"/>
                <w:bCs/>
                <w:sz w:val="24"/>
                <w:szCs w:val="24"/>
              </w:rPr>
              <w:t>；</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9</w:t>
            </w:r>
            <w:r>
              <w:rPr>
                <w:rFonts w:asciiTheme="minorEastAsia" w:eastAsiaTheme="minorEastAsia" w:hAnsiTheme="minorEastAsia" w:cs="宋体" w:hint="eastAsia"/>
                <w:bCs/>
                <w:sz w:val="24"/>
                <w:szCs w:val="24"/>
              </w:rPr>
              <w:t>、链接方式：</w:t>
            </w:r>
            <w:r>
              <w:rPr>
                <w:rFonts w:asciiTheme="minorEastAsia" w:eastAsiaTheme="minorEastAsia" w:hAnsiTheme="minorEastAsia" w:cs="宋体" w:hint="eastAsia"/>
                <w:bCs/>
                <w:sz w:val="24"/>
                <w:szCs w:val="24"/>
              </w:rPr>
              <w:t>USB</w:t>
            </w:r>
            <w:r>
              <w:rPr>
                <w:rFonts w:asciiTheme="minorEastAsia" w:eastAsiaTheme="minorEastAsia" w:hAnsiTheme="minorEastAsia" w:cs="宋体" w:hint="eastAsia"/>
                <w:bCs/>
                <w:sz w:val="24"/>
                <w:szCs w:val="24"/>
              </w:rPr>
              <w:t>、</w:t>
            </w:r>
            <w:r>
              <w:rPr>
                <w:rFonts w:asciiTheme="minorEastAsia" w:eastAsiaTheme="minorEastAsia" w:hAnsiTheme="minorEastAsia" w:cs="宋体" w:hint="eastAsia"/>
                <w:bCs/>
                <w:sz w:val="24"/>
                <w:szCs w:val="24"/>
              </w:rPr>
              <w:t>SD</w:t>
            </w:r>
            <w:r>
              <w:rPr>
                <w:rFonts w:asciiTheme="minorEastAsia" w:eastAsiaTheme="minorEastAsia" w:hAnsiTheme="minorEastAsia" w:cs="宋体" w:hint="eastAsia"/>
                <w:bCs/>
                <w:sz w:val="24"/>
                <w:szCs w:val="24"/>
              </w:rPr>
              <w:t>卡；</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10</w:t>
            </w:r>
            <w:r>
              <w:rPr>
                <w:rFonts w:asciiTheme="minorEastAsia" w:eastAsiaTheme="minorEastAsia" w:hAnsiTheme="minorEastAsia" w:cs="宋体" w:hint="eastAsia"/>
                <w:bCs/>
                <w:sz w:val="24"/>
                <w:szCs w:val="24"/>
              </w:rPr>
              <w:t>、打印最高温度：</w:t>
            </w:r>
            <w:r>
              <w:rPr>
                <w:rFonts w:asciiTheme="minorEastAsia" w:eastAsiaTheme="minorEastAsia" w:hAnsiTheme="minorEastAsia" w:cs="宋体" w:hint="eastAsia"/>
                <w:bCs/>
                <w:sz w:val="24"/>
                <w:szCs w:val="24"/>
              </w:rPr>
              <w:t>2</w:t>
            </w:r>
            <w:r>
              <w:rPr>
                <w:rFonts w:asciiTheme="minorEastAsia" w:eastAsiaTheme="minorEastAsia" w:hAnsiTheme="minorEastAsia" w:cs="宋体"/>
                <w:bCs/>
                <w:sz w:val="24"/>
                <w:szCs w:val="24"/>
              </w:rPr>
              <w:t>4</w:t>
            </w:r>
            <w:r>
              <w:rPr>
                <w:rFonts w:asciiTheme="minorEastAsia" w:eastAsiaTheme="minorEastAsia" w:hAnsiTheme="minorEastAsia" w:cs="宋体" w:hint="eastAsia"/>
                <w:bCs/>
                <w:sz w:val="24"/>
                <w:szCs w:val="24"/>
              </w:rPr>
              <w:t>0</w:t>
            </w:r>
            <w:r>
              <w:rPr>
                <w:rFonts w:asciiTheme="minorEastAsia" w:eastAsiaTheme="minorEastAsia" w:hAnsiTheme="minorEastAsia" w:cs="宋体" w:hint="eastAsia"/>
                <w:bCs/>
                <w:sz w:val="24"/>
                <w:szCs w:val="24"/>
              </w:rPr>
              <w:t>℃；平台最高温度：</w:t>
            </w:r>
            <w:r>
              <w:rPr>
                <w:rFonts w:asciiTheme="minorEastAsia" w:eastAsiaTheme="minorEastAsia" w:hAnsiTheme="minorEastAsia" w:cs="宋体" w:hint="eastAsia"/>
                <w:bCs/>
                <w:sz w:val="24"/>
                <w:szCs w:val="24"/>
              </w:rPr>
              <w:t>1</w:t>
            </w:r>
            <w:r>
              <w:rPr>
                <w:rFonts w:asciiTheme="minorEastAsia" w:eastAsiaTheme="minorEastAsia" w:hAnsiTheme="minorEastAsia" w:cs="宋体"/>
                <w:bCs/>
                <w:sz w:val="24"/>
                <w:szCs w:val="24"/>
              </w:rPr>
              <w:t>0</w:t>
            </w:r>
            <w:r>
              <w:rPr>
                <w:rFonts w:asciiTheme="minorEastAsia" w:eastAsiaTheme="minorEastAsia" w:hAnsiTheme="minorEastAsia" w:cs="宋体" w:hint="eastAsia"/>
                <w:bCs/>
                <w:sz w:val="24"/>
                <w:szCs w:val="24"/>
              </w:rPr>
              <w:t>0</w:t>
            </w:r>
            <w:r>
              <w:rPr>
                <w:rFonts w:asciiTheme="minorEastAsia" w:eastAsiaTheme="minorEastAsia" w:hAnsiTheme="minorEastAsia" w:cs="宋体" w:hint="eastAsia"/>
                <w:bCs/>
                <w:sz w:val="24"/>
                <w:szCs w:val="24"/>
              </w:rPr>
              <w:t>℃；</w:t>
            </w:r>
            <w:r>
              <w:rPr>
                <w:rFonts w:asciiTheme="minorEastAsia" w:eastAsiaTheme="minorEastAsia" w:hAnsiTheme="minorEastAsia" w:cs="宋体" w:hint="eastAsia"/>
                <w:bCs/>
                <w:sz w:val="24"/>
                <w:szCs w:val="24"/>
              </w:rPr>
              <w:t xml:space="preserve"> </w:t>
            </w:r>
            <w:r>
              <w:rPr>
                <w:rFonts w:asciiTheme="minorEastAsia" w:eastAsiaTheme="minorEastAsia" w:hAnsiTheme="minorEastAsia" w:cs="宋体"/>
                <w:bCs/>
                <w:sz w:val="24"/>
                <w:szCs w:val="24"/>
              </w:rPr>
              <w:br/>
              <w:t>11</w:t>
            </w:r>
            <w:r>
              <w:rPr>
                <w:rFonts w:asciiTheme="minorEastAsia" w:eastAsiaTheme="minorEastAsia" w:hAnsiTheme="minorEastAsia" w:cs="宋体" w:hint="eastAsia"/>
                <w:bCs/>
                <w:sz w:val="24"/>
                <w:szCs w:val="24"/>
              </w:rPr>
              <w:t>、</w:t>
            </w:r>
            <w:r>
              <w:rPr>
                <w:rFonts w:hint="eastAsia"/>
                <w:color w:val="000000" w:themeColor="text1"/>
                <w:sz w:val="24"/>
              </w:rPr>
              <w:t>隐藏式双料盘设计；</w:t>
            </w:r>
            <w:r>
              <w:rPr>
                <w:color w:val="000000" w:themeColor="text1"/>
                <w:sz w:val="24"/>
              </w:rPr>
              <w:br/>
            </w:r>
            <w:r>
              <w:rPr>
                <w:rFonts w:hint="eastAsia"/>
                <w:color w:val="000000" w:themeColor="text1"/>
                <w:sz w:val="24"/>
              </w:rPr>
              <w:t>1</w:t>
            </w:r>
            <w:r>
              <w:rPr>
                <w:color w:val="000000" w:themeColor="text1"/>
                <w:sz w:val="24"/>
              </w:rPr>
              <w:t>2</w:t>
            </w:r>
            <w:r>
              <w:rPr>
                <w:rFonts w:hint="eastAsia"/>
                <w:color w:val="000000" w:themeColor="text1"/>
                <w:sz w:val="24"/>
              </w:rPr>
              <w:t>、触摸屏人机界面控制；</w:t>
            </w:r>
            <w:r>
              <w:rPr>
                <w:color w:val="000000" w:themeColor="text1"/>
                <w:sz w:val="24"/>
              </w:rPr>
              <w:br/>
            </w:r>
            <w:r>
              <w:rPr>
                <w:rFonts w:hint="eastAsia"/>
                <w:color w:val="000000" w:themeColor="text1"/>
                <w:sz w:val="24"/>
              </w:rPr>
              <w:t>13</w:t>
            </w:r>
            <w:r>
              <w:rPr>
                <w:rFonts w:hint="eastAsia"/>
                <w:color w:val="000000" w:themeColor="text1"/>
                <w:sz w:val="24"/>
              </w:rPr>
              <w:t>、全</w:t>
            </w:r>
            <w:r>
              <w:rPr>
                <w:color w:val="000000" w:themeColor="text1"/>
                <w:sz w:val="24"/>
              </w:rPr>
              <w:t>封闭式结构，</w:t>
            </w:r>
            <w:r>
              <w:rPr>
                <w:rFonts w:hint="eastAsia"/>
                <w:color w:val="000000" w:themeColor="text1"/>
                <w:sz w:val="24"/>
              </w:rPr>
              <w:t>采用恒温箱设计，有效解决打印起翘问题。</w:t>
            </w:r>
          </w:p>
        </w:tc>
        <w:tc>
          <w:tcPr>
            <w:tcW w:w="1255" w:type="dxa"/>
            <w:vAlign w:val="center"/>
          </w:tcPr>
          <w:p w:rsidR="006D66D9" w:rsidRDefault="006573FA">
            <w:pPr>
              <w:widowControl/>
              <w:spacing w:line="276" w:lineRule="auto"/>
              <w:jc w:val="center"/>
              <w:rPr>
                <w:rFonts w:ascii="宋体" w:hAnsi="宋体" w:cs="宋体"/>
                <w:kern w:val="0"/>
                <w:sz w:val="24"/>
              </w:rPr>
            </w:pPr>
            <w:r>
              <w:rPr>
                <w:rFonts w:ascii="宋体" w:hAnsi="宋体" w:cs="宋体" w:hint="eastAsia"/>
                <w:kern w:val="0"/>
                <w:sz w:val="24"/>
              </w:rPr>
              <w:t>2</w:t>
            </w:r>
          </w:p>
        </w:tc>
      </w:tr>
      <w:tr w:rsidR="006D66D9">
        <w:trPr>
          <w:trHeight w:val="1155"/>
        </w:trPr>
        <w:tc>
          <w:tcPr>
            <w:tcW w:w="648" w:type="dxa"/>
            <w:vAlign w:val="center"/>
          </w:tcPr>
          <w:p w:rsidR="006D66D9" w:rsidRDefault="006573FA">
            <w:pPr>
              <w:widowControl/>
              <w:spacing w:line="276" w:lineRule="auto"/>
              <w:jc w:val="center"/>
              <w:rPr>
                <w:rFonts w:ascii="宋体" w:hAnsi="宋体" w:cs="宋体"/>
                <w:kern w:val="0"/>
                <w:sz w:val="24"/>
              </w:rPr>
            </w:pPr>
            <w:r>
              <w:rPr>
                <w:rFonts w:ascii="宋体" w:hAnsi="宋体" w:cs="宋体" w:hint="eastAsia"/>
                <w:kern w:val="0"/>
                <w:sz w:val="24"/>
              </w:rPr>
              <w:t>3</w:t>
            </w:r>
          </w:p>
        </w:tc>
        <w:tc>
          <w:tcPr>
            <w:tcW w:w="1337" w:type="dxa"/>
            <w:vAlign w:val="center"/>
          </w:tcPr>
          <w:p w:rsidR="006D66D9" w:rsidRDefault="006573FA">
            <w:pPr>
              <w:widowControl/>
              <w:spacing w:line="276" w:lineRule="auto"/>
              <w:jc w:val="center"/>
              <w:rPr>
                <w:rFonts w:ascii="宋体" w:hAnsi="宋体" w:cs="宋体"/>
                <w:kern w:val="0"/>
                <w:sz w:val="24"/>
              </w:rPr>
            </w:pPr>
            <w:r>
              <w:rPr>
                <w:rFonts w:ascii="宋体" w:hAnsi="宋体" w:cs="宋体" w:hint="eastAsia"/>
                <w:kern w:val="0"/>
                <w:sz w:val="24"/>
              </w:rPr>
              <w:t>工业级</w:t>
            </w:r>
            <w:r>
              <w:rPr>
                <w:rFonts w:ascii="宋体" w:hAnsi="宋体" w:cs="宋体" w:hint="eastAsia"/>
                <w:kern w:val="0"/>
                <w:sz w:val="24"/>
              </w:rPr>
              <w:t>3D</w:t>
            </w:r>
            <w:r>
              <w:rPr>
                <w:rFonts w:ascii="宋体" w:hAnsi="宋体" w:cs="宋体" w:hint="eastAsia"/>
                <w:kern w:val="0"/>
                <w:sz w:val="24"/>
              </w:rPr>
              <w:t>扫描仪</w:t>
            </w:r>
          </w:p>
        </w:tc>
        <w:tc>
          <w:tcPr>
            <w:tcW w:w="5875" w:type="dxa"/>
            <w:vAlign w:val="center"/>
          </w:tcPr>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1.</w:t>
            </w:r>
            <w:r>
              <w:rPr>
                <w:rFonts w:asciiTheme="minorEastAsia" w:eastAsiaTheme="minorEastAsia" w:hAnsiTheme="minorEastAsia" w:cs="宋体" w:hint="eastAsia"/>
                <w:bCs/>
                <w:sz w:val="24"/>
                <w:szCs w:val="24"/>
              </w:rPr>
              <w:t>扫描模式：手持精细扫描，手持快速扫描，固定全自动扫描，固定自由扫描</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w:t>
            </w:r>
            <w:r>
              <w:rPr>
                <w:rFonts w:asciiTheme="minorEastAsia" w:eastAsiaTheme="minorEastAsia" w:hAnsiTheme="minorEastAsia" w:cs="宋体" w:hint="eastAsia"/>
                <w:bCs/>
                <w:sz w:val="24"/>
                <w:szCs w:val="24"/>
              </w:rPr>
              <w:t>扫描精度：手持精细扫描：</w:t>
            </w:r>
            <w:r>
              <w:rPr>
                <w:rFonts w:asciiTheme="minorEastAsia" w:eastAsiaTheme="minorEastAsia" w:hAnsiTheme="minorEastAsia" w:cs="宋体" w:hint="eastAsia"/>
                <w:bCs/>
                <w:sz w:val="24"/>
                <w:szCs w:val="24"/>
              </w:rPr>
              <w:t>0.1mm</w:t>
            </w:r>
            <w:r>
              <w:rPr>
                <w:rFonts w:asciiTheme="minorEastAsia" w:eastAsiaTheme="minorEastAsia" w:hAnsiTheme="minorEastAsia" w:cs="宋体" w:hint="eastAsia"/>
                <w:bCs/>
                <w:sz w:val="24"/>
                <w:szCs w:val="24"/>
              </w:rPr>
              <w:t>；手持快速扫描：</w:t>
            </w:r>
            <w:r>
              <w:rPr>
                <w:rFonts w:asciiTheme="minorEastAsia" w:eastAsiaTheme="minorEastAsia" w:hAnsiTheme="minorEastAsia" w:cs="宋体" w:hint="eastAsia"/>
                <w:bCs/>
                <w:sz w:val="24"/>
                <w:szCs w:val="24"/>
              </w:rPr>
              <w:t>0.3mm</w:t>
            </w:r>
            <w:r>
              <w:rPr>
                <w:rFonts w:asciiTheme="minorEastAsia" w:eastAsiaTheme="minorEastAsia" w:hAnsiTheme="minorEastAsia" w:cs="宋体" w:hint="eastAsia"/>
                <w:bCs/>
                <w:sz w:val="24"/>
                <w:szCs w:val="24"/>
              </w:rPr>
              <w:t>；固定全自动扫描：单幅扫描精度：</w:t>
            </w:r>
            <w:r>
              <w:rPr>
                <w:rFonts w:asciiTheme="minorEastAsia" w:eastAsiaTheme="minorEastAsia" w:hAnsiTheme="minorEastAsia" w:cs="宋体" w:hint="eastAsia"/>
                <w:bCs/>
                <w:sz w:val="24"/>
                <w:szCs w:val="24"/>
              </w:rPr>
              <w:t>0.05mm</w:t>
            </w:r>
            <w:r>
              <w:rPr>
                <w:rFonts w:asciiTheme="minorEastAsia" w:eastAsiaTheme="minorEastAsia" w:hAnsiTheme="minorEastAsia" w:cs="宋体" w:hint="eastAsia"/>
                <w:bCs/>
                <w:sz w:val="24"/>
                <w:szCs w:val="24"/>
              </w:rPr>
              <w:t>；固定自由扫描：单幅扫描精度</w:t>
            </w:r>
            <w:r>
              <w:rPr>
                <w:rFonts w:asciiTheme="minorEastAsia" w:eastAsiaTheme="minorEastAsia" w:hAnsiTheme="minorEastAsia" w:cs="宋体" w:hint="eastAsia"/>
                <w:bCs/>
                <w:sz w:val="24"/>
                <w:szCs w:val="24"/>
              </w:rPr>
              <w:t>0.05mm</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3.</w:t>
            </w:r>
            <w:r>
              <w:rPr>
                <w:rFonts w:asciiTheme="minorEastAsia" w:eastAsiaTheme="minorEastAsia" w:hAnsiTheme="minorEastAsia" w:cs="宋体" w:hint="eastAsia"/>
                <w:bCs/>
                <w:sz w:val="24"/>
                <w:szCs w:val="24"/>
              </w:rPr>
              <w:t>扫描速度：手持精细扫描：</w:t>
            </w:r>
            <w:r>
              <w:rPr>
                <w:rFonts w:asciiTheme="minorEastAsia" w:eastAsiaTheme="minorEastAsia" w:hAnsiTheme="minorEastAsia" w:cs="宋体" w:hint="eastAsia"/>
                <w:bCs/>
                <w:sz w:val="24"/>
                <w:szCs w:val="24"/>
              </w:rPr>
              <w:t>15</w:t>
            </w:r>
            <w:r>
              <w:rPr>
                <w:rFonts w:asciiTheme="minorEastAsia" w:eastAsiaTheme="minorEastAsia" w:hAnsiTheme="minorEastAsia" w:cs="宋体" w:hint="eastAsia"/>
                <w:bCs/>
                <w:sz w:val="24"/>
                <w:szCs w:val="24"/>
              </w:rPr>
              <w:t>帧</w:t>
            </w:r>
            <w:r>
              <w:rPr>
                <w:rFonts w:asciiTheme="minorEastAsia" w:eastAsiaTheme="minorEastAsia" w:hAnsiTheme="minorEastAsia" w:cs="宋体" w:hint="eastAsia"/>
                <w:bCs/>
                <w:sz w:val="24"/>
                <w:szCs w:val="24"/>
              </w:rPr>
              <w:t>/</w:t>
            </w:r>
            <w:r>
              <w:rPr>
                <w:rFonts w:asciiTheme="minorEastAsia" w:eastAsiaTheme="minorEastAsia" w:hAnsiTheme="minorEastAsia" w:cs="宋体" w:hint="eastAsia"/>
                <w:bCs/>
                <w:sz w:val="24"/>
                <w:szCs w:val="24"/>
              </w:rPr>
              <w:t>秒；手持快速扫描：</w:t>
            </w:r>
            <w:r>
              <w:rPr>
                <w:rFonts w:asciiTheme="minorEastAsia" w:eastAsiaTheme="minorEastAsia" w:hAnsiTheme="minorEastAsia" w:cs="宋体" w:hint="eastAsia"/>
                <w:bCs/>
                <w:sz w:val="24"/>
                <w:szCs w:val="24"/>
              </w:rPr>
              <w:t>10</w:t>
            </w:r>
            <w:r>
              <w:rPr>
                <w:rFonts w:asciiTheme="minorEastAsia" w:eastAsiaTheme="minorEastAsia" w:hAnsiTheme="minorEastAsia" w:cs="宋体" w:hint="eastAsia"/>
                <w:bCs/>
                <w:sz w:val="24"/>
                <w:szCs w:val="24"/>
              </w:rPr>
              <w:t>帧</w:t>
            </w:r>
            <w:r>
              <w:rPr>
                <w:rFonts w:asciiTheme="minorEastAsia" w:eastAsiaTheme="minorEastAsia" w:hAnsiTheme="minorEastAsia" w:cs="宋体" w:hint="eastAsia"/>
                <w:bCs/>
                <w:sz w:val="24"/>
                <w:szCs w:val="24"/>
              </w:rPr>
              <w:t>/</w:t>
            </w:r>
            <w:r>
              <w:rPr>
                <w:rFonts w:asciiTheme="minorEastAsia" w:eastAsiaTheme="minorEastAsia" w:hAnsiTheme="minorEastAsia" w:cs="宋体" w:hint="eastAsia"/>
                <w:bCs/>
                <w:sz w:val="24"/>
                <w:szCs w:val="24"/>
              </w:rPr>
              <w:t>秒；固定全自动扫描：单幅扫描时间</w:t>
            </w:r>
            <w:r>
              <w:rPr>
                <w:rFonts w:asciiTheme="minorEastAsia" w:eastAsiaTheme="minorEastAsia" w:hAnsiTheme="minorEastAsia" w:cs="宋体" w:hint="eastAsia"/>
                <w:bCs/>
                <w:sz w:val="24"/>
                <w:szCs w:val="24"/>
              </w:rPr>
              <w:t>&lt;2s</w:t>
            </w:r>
            <w:r>
              <w:rPr>
                <w:rFonts w:asciiTheme="minorEastAsia" w:eastAsiaTheme="minorEastAsia" w:hAnsiTheme="minorEastAsia" w:cs="宋体" w:hint="eastAsia"/>
                <w:bCs/>
                <w:sz w:val="24"/>
                <w:szCs w:val="24"/>
              </w:rPr>
              <w:t>；固定自由扫描：单幅扫描时间</w:t>
            </w:r>
            <w:r>
              <w:rPr>
                <w:rFonts w:asciiTheme="minorEastAsia" w:eastAsiaTheme="minorEastAsia" w:hAnsiTheme="minorEastAsia" w:cs="宋体" w:hint="eastAsia"/>
                <w:bCs/>
                <w:sz w:val="24"/>
                <w:szCs w:val="24"/>
              </w:rPr>
              <w:t>&lt;2s</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4.</w:t>
            </w:r>
            <w:r>
              <w:rPr>
                <w:rFonts w:asciiTheme="minorEastAsia" w:eastAsiaTheme="minorEastAsia" w:hAnsiTheme="minorEastAsia" w:cs="宋体" w:hint="eastAsia"/>
                <w:bCs/>
                <w:sz w:val="24"/>
                <w:szCs w:val="24"/>
              </w:rPr>
              <w:t>空间点距：手持精细扫描：</w:t>
            </w:r>
            <w:r>
              <w:rPr>
                <w:rFonts w:asciiTheme="minorEastAsia" w:eastAsiaTheme="minorEastAsia" w:hAnsiTheme="minorEastAsia" w:cs="宋体" w:hint="eastAsia"/>
                <w:bCs/>
                <w:sz w:val="24"/>
                <w:szCs w:val="24"/>
              </w:rPr>
              <w:t>0.2mm-2mm</w:t>
            </w:r>
            <w:r>
              <w:rPr>
                <w:rFonts w:asciiTheme="minorEastAsia" w:eastAsiaTheme="minorEastAsia" w:hAnsiTheme="minorEastAsia" w:cs="宋体" w:hint="eastAsia"/>
                <w:bCs/>
                <w:sz w:val="24"/>
                <w:szCs w:val="24"/>
              </w:rPr>
              <w:t>；手持快速扫描：</w:t>
            </w:r>
            <w:r>
              <w:rPr>
                <w:rFonts w:asciiTheme="minorEastAsia" w:eastAsiaTheme="minorEastAsia" w:hAnsiTheme="minorEastAsia" w:cs="宋体" w:hint="eastAsia"/>
                <w:bCs/>
                <w:sz w:val="24"/>
                <w:szCs w:val="24"/>
              </w:rPr>
              <w:lastRenderedPageBreak/>
              <w:t>0.5mm-2mm</w:t>
            </w:r>
            <w:r>
              <w:rPr>
                <w:rFonts w:asciiTheme="minorEastAsia" w:eastAsiaTheme="minorEastAsia" w:hAnsiTheme="minorEastAsia" w:cs="宋体" w:hint="eastAsia"/>
                <w:bCs/>
                <w:sz w:val="24"/>
                <w:szCs w:val="24"/>
              </w:rPr>
              <w:t>；固定全自动扫描</w:t>
            </w:r>
            <w:r>
              <w:rPr>
                <w:rFonts w:asciiTheme="minorEastAsia" w:eastAsiaTheme="minorEastAsia" w:hAnsiTheme="minorEastAsia" w:cs="宋体" w:hint="eastAsia"/>
                <w:bCs/>
                <w:sz w:val="24"/>
                <w:szCs w:val="24"/>
              </w:rPr>
              <w:t>/</w:t>
            </w:r>
            <w:r>
              <w:rPr>
                <w:rFonts w:asciiTheme="minorEastAsia" w:eastAsiaTheme="minorEastAsia" w:hAnsiTheme="minorEastAsia" w:cs="宋体" w:hint="eastAsia"/>
                <w:bCs/>
                <w:sz w:val="24"/>
                <w:szCs w:val="24"/>
              </w:rPr>
              <w:t>固定自由扫描：</w:t>
            </w:r>
            <w:r>
              <w:rPr>
                <w:rFonts w:asciiTheme="minorEastAsia" w:eastAsiaTheme="minorEastAsia" w:hAnsiTheme="minorEastAsia" w:cs="宋体" w:hint="eastAsia"/>
                <w:bCs/>
                <w:sz w:val="24"/>
                <w:szCs w:val="24"/>
              </w:rPr>
              <w:t>0.16mm</w:t>
            </w:r>
            <w:r>
              <w:rPr>
                <w:rFonts w:asciiTheme="minorEastAsia" w:eastAsiaTheme="minorEastAsia" w:hAnsiTheme="minorEastAsia" w:cs="宋体" w:hint="eastAsia"/>
                <w:bCs/>
                <w:sz w:val="24"/>
                <w:szCs w:val="24"/>
              </w:rPr>
              <w:t>。</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5.</w:t>
            </w:r>
            <w:r>
              <w:rPr>
                <w:rFonts w:asciiTheme="minorEastAsia" w:eastAsiaTheme="minorEastAsia" w:hAnsiTheme="minorEastAsia" w:cs="宋体" w:hint="eastAsia"/>
                <w:bCs/>
                <w:sz w:val="24"/>
                <w:szCs w:val="24"/>
              </w:rPr>
              <w:t>单片扫描范围：≥</w:t>
            </w:r>
            <w:r>
              <w:rPr>
                <w:rFonts w:asciiTheme="minorEastAsia" w:eastAsiaTheme="minorEastAsia" w:hAnsiTheme="minorEastAsia" w:cs="宋体" w:hint="eastAsia"/>
                <w:bCs/>
                <w:sz w:val="24"/>
                <w:szCs w:val="24"/>
              </w:rPr>
              <w:t>210*150mm</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6.</w:t>
            </w:r>
            <w:r>
              <w:rPr>
                <w:rFonts w:asciiTheme="minorEastAsia" w:eastAsiaTheme="minorEastAsia" w:hAnsiTheme="minorEastAsia" w:cs="宋体" w:hint="eastAsia"/>
                <w:bCs/>
                <w:sz w:val="24"/>
                <w:szCs w:val="24"/>
              </w:rPr>
              <w:t>光源：白光</w:t>
            </w:r>
            <w:r>
              <w:rPr>
                <w:rFonts w:asciiTheme="minorEastAsia" w:eastAsiaTheme="minorEastAsia" w:hAnsiTheme="minorEastAsia" w:cs="宋体" w:hint="eastAsia"/>
                <w:bCs/>
                <w:sz w:val="24"/>
                <w:szCs w:val="24"/>
              </w:rPr>
              <w:t>LED</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7.</w:t>
            </w:r>
            <w:r>
              <w:rPr>
                <w:rFonts w:asciiTheme="minorEastAsia" w:eastAsiaTheme="minorEastAsia" w:hAnsiTheme="minorEastAsia" w:cs="宋体" w:hint="eastAsia"/>
                <w:bCs/>
                <w:sz w:val="24"/>
                <w:szCs w:val="24"/>
              </w:rPr>
              <w:t>相关认证：须通过</w:t>
            </w:r>
            <w:r>
              <w:rPr>
                <w:rFonts w:asciiTheme="minorEastAsia" w:eastAsiaTheme="minorEastAsia" w:hAnsiTheme="minorEastAsia" w:cs="宋体" w:hint="eastAsia"/>
                <w:bCs/>
                <w:sz w:val="24"/>
                <w:szCs w:val="24"/>
              </w:rPr>
              <w:t>ICES</w:t>
            </w:r>
            <w:r>
              <w:rPr>
                <w:rFonts w:asciiTheme="minorEastAsia" w:eastAsiaTheme="minorEastAsia" w:hAnsiTheme="minorEastAsia" w:cs="宋体" w:hint="eastAsia"/>
                <w:bCs/>
                <w:sz w:val="24"/>
                <w:szCs w:val="24"/>
              </w:rPr>
              <w:t>、</w:t>
            </w:r>
            <w:r>
              <w:rPr>
                <w:rFonts w:asciiTheme="minorEastAsia" w:eastAsiaTheme="minorEastAsia" w:hAnsiTheme="minorEastAsia" w:cs="宋体" w:hint="eastAsia"/>
                <w:bCs/>
                <w:sz w:val="24"/>
                <w:szCs w:val="24"/>
              </w:rPr>
              <w:t xml:space="preserve"> FC</w:t>
            </w:r>
            <w:r>
              <w:rPr>
                <w:rFonts w:asciiTheme="minorEastAsia" w:eastAsiaTheme="minorEastAsia" w:hAnsiTheme="minorEastAsia" w:cs="宋体" w:hint="eastAsia"/>
                <w:bCs/>
                <w:sz w:val="24"/>
                <w:szCs w:val="24"/>
              </w:rPr>
              <w:t>C</w:t>
            </w:r>
            <w:r>
              <w:rPr>
                <w:rFonts w:asciiTheme="minorEastAsia" w:eastAsiaTheme="minorEastAsia" w:hAnsiTheme="minorEastAsia" w:cs="宋体" w:hint="eastAsia"/>
                <w:bCs/>
                <w:sz w:val="24"/>
                <w:szCs w:val="24"/>
              </w:rPr>
              <w:t>产品认证</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8.</w:t>
            </w:r>
            <w:r>
              <w:rPr>
                <w:rFonts w:asciiTheme="minorEastAsia" w:eastAsiaTheme="minorEastAsia" w:hAnsiTheme="minorEastAsia" w:cs="宋体" w:hint="eastAsia"/>
                <w:bCs/>
                <w:sz w:val="24"/>
                <w:szCs w:val="24"/>
              </w:rPr>
              <w:t>拼接模式：手持精细扫描：标志点拼接；手持快速扫描：特征拼接；固定全自动扫描：转台拼接；固定自由扫描：同时兼容标志点拼接，特征拼接，手动拼接</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9.</w:t>
            </w:r>
            <w:r>
              <w:rPr>
                <w:rFonts w:asciiTheme="minorEastAsia" w:eastAsiaTheme="minorEastAsia" w:hAnsiTheme="minorEastAsia" w:cs="宋体" w:hint="eastAsia"/>
                <w:bCs/>
                <w:sz w:val="24"/>
                <w:szCs w:val="24"/>
              </w:rPr>
              <w:t>纹理扫描：手持精细扫描：不支持；手持快速扫描</w:t>
            </w:r>
            <w:r>
              <w:rPr>
                <w:rFonts w:asciiTheme="minorEastAsia" w:eastAsiaTheme="minorEastAsia" w:hAnsiTheme="minorEastAsia" w:cs="宋体" w:hint="eastAsia"/>
                <w:bCs/>
                <w:sz w:val="24"/>
                <w:szCs w:val="24"/>
              </w:rPr>
              <w:t>/</w:t>
            </w:r>
            <w:r>
              <w:rPr>
                <w:rFonts w:asciiTheme="minorEastAsia" w:eastAsiaTheme="minorEastAsia" w:hAnsiTheme="minorEastAsia" w:cs="宋体" w:hint="eastAsia"/>
                <w:bCs/>
                <w:sz w:val="24"/>
                <w:szCs w:val="24"/>
              </w:rPr>
              <w:t>固定全自动扫描</w:t>
            </w:r>
            <w:r>
              <w:rPr>
                <w:rFonts w:asciiTheme="minorEastAsia" w:eastAsiaTheme="minorEastAsia" w:hAnsiTheme="minorEastAsia" w:cs="宋体" w:hint="eastAsia"/>
                <w:bCs/>
                <w:sz w:val="24"/>
                <w:szCs w:val="24"/>
              </w:rPr>
              <w:t>/</w:t>
            </w:r>
            <w:r>
              <w:rPr>
                <w:rFonts w:asciiTheme="minorEastAsia" w:eastAsiaTheme="minorEastAsia" w:hAnsiTheme="minorEastAsia" w:cs="宋体" w:hint="eastAsia"/>
                <w:bCs/>
                <w:sz w:val="24"/>
                <w:szCs w:val="24"/>
              </w:rPr>
              <w:t>固定自由扫描：支持；配备彩色扫描镜头，支持彩色扫描结果（彩色型）。</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10.</w:t>
            </w:r>
            <w:r>
              <w:rPr>
                <w:rFonts w:asciiTheme="minorEastAsia" w:eastAsiaTheme="minorEastAsia" w:hAnsiTheme="minorEastAsia" w:cs="宋体"/>
                <w:bCs/>
                <w:sz w:val="24"/>
                <w:szCs w:val="24"/>
              </w:rPr>
              <w:t xml:space="preserve"> </w:t>
            </w:r>
            <w:r>
              <w:rPr>
                <w:rFonts w:asciiTheme="minorEastAsia" w:eastAsiaTheme="minorEastAsia" w:hAnsiTheme="minorEastAsia" w:cs="宋体"/>
                <w:bCs/>
                <w:sz w:val="24"/>
                <w:szCs w:val="24"/>
              </w:rPr>
              <w:t>输出数据是否可直接打印</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 </w:t>
            </w:r>
            <w:r>
              <w:rPr>
                <w:rFonts w:asciiTheme="minorEastAsia" w:eastAsiaTheme="minorEastAsia" w:hAnsiTheme="minorEastAsia" w:cs="宋体" w:hint="eastAsia"/>
                <w:bCs/>
                <w:sz w:val="24"/>
                <w:szCs w:val="24"/>
              </w:rPr>
              <w:t>无须借助第三方软件，直接输出完整</w:t>
            </w:r>
            <w:r>
              <w:rPr>
                <w:rFonts w:asciiTheme="minorEastAsia" w:eastAsiaTheme="minorEastAsia" w:hAnsiTheme="minorEastAsia" w:cs="宋体" w:hint="eastAsia"/>
                <w:bCs/>
                <w:sz w:val="24"/>
                <w:szCs w:val="24"/>
              </w:rPr>
              <w:t>STL</w:t>
            </w:r>
            <w:r>
              <w:rPr>
                <w:rFonts w:asciiTheme="minorEastAsia" w:eastAsiaTheme="minorEastAsia" w:hAnsiTheme="minorEastAsia" w:cs="宋体" w:hint="eastAsia"/>
                <w:bCs/>
                <w:sz w:val="24"/>
                <w:szCs w:val="24"/>
              </w:rPr>
              <w:t>模型，直接进行</w:t>
            </w:r>
            <w:r>
              <w:rPr>
                <w:rFonts w:asciiTheme="minorEastAsia" w:eastAsiaTheme="minorEastAsia" w:hAnsiTheme="minorEastAsia" w:cs="宋体" w:hint="eastAsia"/>
                <w:bCs/>
                <w:sz w:val="24"/>
                <w:szCs w:val="24"/>
              </w:rPr>
              <w:t>3D</w:t>
            </w:r>
            <w:r>
              <w:rPr>
                <w:rFonts w:asciiTheme="minorEastAsia" w:eastAsiaTheme="minorEastAsia" w:hAnsiTheme="minorEastAsia" w:cs="宋体" w:hint="eastAsia"/>
                <w:bCs/>
                <w:sz w:val="24"/>
                <w:szCs w:val="24"/>
              </w:rPr>
              <w:t>打印</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11.</w:t>
            </w:r>
            <w:r>
              <w:rPr>
                <w:rFonts w:asciiTheme="minorEastAsia" w:eastAsiaTheme="minorEastAsia" w:hAnsiTheme="minorEastAsia" w:cs="宋体"/>
                <w:bCs/>
                <w:sz w:val="24"/>
                <w:szCs w:val="24"/>
              </w:rPr>
              <w:t xml:space="preserve"> </w:t>
            </w:r>
            <w:r>
              <w:rPr>
                <w:rFonts w:asciiTheme="minorEastAsia" w:eastAsiaTheme="minorEastAsia" w:hAnsiTheme="minorEastAsia" w:cs="宋体"/>
                <w:bCs/>
                <w:sz w:val="24"/>
                <w:szCs w:val="24"/>
              </w:rPr>
              <w:t>数据输出格式</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STL</w:t>
            </w:r>
            <w:r>
              <w:rPr>
                <w:rFonts w:asciiTheme="minorEastAsia" w:eastAsiaTheme="minorEastAsia" w:hAnsiTheme="minorEastAsia" w:cs="宋体"/>
                <w:bCs/>
                <w:sz w:val="24"/>
                <w:szCs w:val="24"/>
              </w:rPr>
              <w:t>，</w:t>
            </w:r>
            <w:r>
              <w:rPr>
                <w:rFonts w:asciiTheme="minorEastAsia" w:eastAsiaTheme="minorEastAsia" w:hAnsiTheme="minorEastAsia" w:cs="宋体"/>
                <w:bCs/>
                <w:sz w:val="24"/>
                <w:szCs w:val="24"/>
              </w:rPr>
              <w:t>ASC</w:t>
            </w:r>
            <w:r>
              <w:rPr>
                <w:rFonts w:asciiTheme="minorEastAsia" w:eastAsiaTheme="minorEastAsia" w:hAnsiTheme="minorEastAsia" w:cs="宋体" w:hint="eastAsia"/>
                <w:bCs/>
                <w:sz w:val="24"/>
                <w:szCs w:val="24"/>
              </w:rPr>
              <w:t>，</w:t>
            </w:r>
            <w:r>
              <w:rPr>
                <w:rFonts w:asciiTheme="minorEastAsia" w:eastAsiaTheme="minorEastAsia" w:hAnsiTheme="minorEastAsia" w:cs="宋体" w:hint="eastAsia"/>
                <w:bCs/>
                <w:sz w:val="24"/>
                <w:szCs w:val="24"/>
              </w:rPr>
              <w:t>OBJ</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12.</w:t>
            </w:r>
            <w:r>
              <w:rPr>
                <w:rFonts w:asciiTheme="minorEastAsia" w:eastAsiaTheme="minorEastAsia" w:hAnsiTheme="minorEastAsia" w:cs="宋体" w:hint="eastAsia"/>
                <w:bCs/>
                <w:sz w:val="24"/>
                <w:szCs w:val="24"/>
              </w:rPr>
              <w:t>扫描头重量：</w:t>
            </w:r>
            <w:r>
              <w:rPr>
                <w:rFonts w:asciiTheme="minorEastAsia" w:eastAsiaTheme="minorEastAsia" w:hAnsiTheme="minorEastAsia" w:cs="宋体" w:hint="eastAsia"/>
                <w:bCs/>
                <w:sz w:val="24"/>
                <w:szCs w:val="24"/>
              </w:rPr>
              <w:t>0.8kg</w:t>
            </w:r>
          </w:p>
        </w:tc>
        <w:tc>
          <w:tcPr>
            <w:tcW w:w="1255" w:type="dxa"/>
            <w:vAlign w:val="center"/>
          </w:tcPr>
          <w:p w:rsidR="006D66D9" w:rsidRDefault="006573FA">
            <w:pPr>
              <w:widowControl/>
              <w:spacing w:line="276" w:lineRule="auto"/>
              <w:jc w:val="center"/>
              <w:rPr>
                <w:rFonts w:ascii="宋体" w:hAnsi="宋体" w:cs="宋体"/>
                <w:kern w:val="0"/>
                <w:sz w:val="24"/>
              </w:rPr>
            </w:pPr>
            <w:r>
              <w:rPr>
                <w:rFonts w:ascii="宋体" w:hAnsi="宋体" w:cs="宋体" w:hint="eastAsia"/>
                <w:kern w:val="0"/>
                <w:sz w:val="24"/>
              </w:rPr>
              <w:lastRenderedPageBreak/>
              <w:t>1</w:t>
            </w:r>
          </w:p>
        </w:tc>
      </w:tr>
      <w:tr w:rsidR="006D66D9">
        <w:trPr>
          <w:trHeight w:val="1155"/>
        </w:trPr>
        <w:tc>
          <w:tcPr>
            <w:tcW w:w="648" w:type="dxa"/>
            <w:vAlign w:val="center"/>
          </w:tcPr>
          <w:p w:rsidR="006D66D9" w:rsidRDefault="006573FA">
            <w:pPr>
              <w:widowControl/>
              <w:spacing w:line="276" w:lineRule="auto"/>
              <w:jc w:val="center"/>
              <w:rPr>
                <w:rFonts w:ascii="宋体" w:hAnsi="宋体" w:cs="宋体"/>
                <w:kern w:val="0"/>
                <w:sz w:val="24"/>
              </w:rPr>
            </w:pPr>
            <w:r>
              <w:rPr>
                <w:rFonts w:ascii="宋体" w:hAnsi="宋体" w:cs="宋体" w:hint="eastAsia"/>
                <w:kern w:val="0"/>
                <w:sz w:val="24"/>
              </w:rPr>
              <w:lastRenderedPageBreak/>
              <w:t>4</w:t>
            </w:r>
          </w:p>
        </w:tc>
        <w:tc>
          <w:tcPr>
            <w:tcW w:w="1337" w:type="dxa"/>
            <w:vAlign w:val="center"/>
          </w:tcPr>
          <w:p w:rsidR="006D66D9" w:rsidRDefault="006573FA">
            <w:pPr>
              <w:widowControl/>
              <w:spacing w:line="276" w:lineRule="auto"/>
              <w:jc w:val="cente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桌面手持式扫描仪</w:t>
            </w:r>
          </w:p>
        </w:tc>
        <w:tc>
          <w:tcPr>
            <w:tcW w:w="5875" w:type="dxa"/>
            <w:vAlign w:val="center"/>
          </w:tcPr>
          <w:p w:rsidR="006D66D9" w:rsidRDefault="006573FA">
            <w:pPr>
              <w:jc w:val="left"/>
              <w:rPr>
                <w:rFonts w:asciiTheme="minorEastAsia" w:eastAsiaTheme="minorEastAsia" w:hAnsiTheme="minorEastAsia" w:cs="宋体"/>
                <w:bCs/>
                <w:sz w:val="24"/>
                <w:szCs w:val="24"/>
              </w:rPr>
            </w:pPr>
            <w:r>
              <w:rPr>
                <w:rFonts w:asciiTheme="minorEastAsia" w:eastAsiaTheme="minorEastAsia" w:hAnsiTheme="minorEastAsia" w:cs="宋体"/>
                <w:bCs/>
                <w:sz w:val="24"/>
                <w:szCs w:val="24"/>
              </w:rPr>
              <w:t>1. </w:t>
            </w:r>
            <w:r>
              <w:rPr>
                <w:rFonts w:asciiTheme="minorEastAsia" w:eastAsiaTheme="minorEastAsia" w:hAnsiTheme="minorEastAsia" w:cs="宋体"/>
                <w:bCs/>
                <w:sz w:val="24"/>
                <w:szCs w:val="24"/>
              </w:rPr>
              <w:t>测量精度</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 ≤0.1mm</w:t>
            </w:r>
            <w:r>
              <w:rPr>
                <w:rFonts w:asciiTheme="minorEastAsia" w:eastAsiaTheme="minorEastAsia" w:hAnsiTheme="minorEastAsia" w:cs="宋体"/>
                <w:bCs/>
                <w:sz w:val="24"/>
                <w:szCs w:val="24"/>
              </w:rPr>
              <w:br/>
              <w:t>2. </w:t>
            </w:r>
            <w:r>
              <w:rPr>
                <w:rFonts w:asciiTheme="minorEastAsia" w:eastAsiaTheme="minorEastAsia" w:hAnsiTheme="minorEastAsia" w:cs="宋体"/>
                <w:bCs/>
                <w:sz w:val="24"/>
                <w:szCs w:val="24"/>
              </w:rPr>
              <w:t>最大测量范围</w:t>
            </w:r>
            <w:r>
              <w:rPr>
                <w:rFonts w:asciiTheme="minorEastAsia" w:eastAsiaTheme="minorEastAsia" w:hAnsiTheme="minorEastAsia" w:cs="宋体"/>
                <w:bCs/>
                <w:sz w:val="24"/>
                <w:szCs w:val="24"/>
              </w:rPr>
              <w:t> </w:t>
            </w:r>
            <w:r>
              <w:rPr>
                <w:rFonts w:asciiTheme="minorEastAsia" w:eastAsiaTheme="minorEastAsia" w:hAnsiTheme="minorEastAsia" w:cs="宋体"/>
                <w:bCs/>
                <w:sz w:val="24"/>
                <w:szCs w:val="24"/>
              </w:rPr>
              <w:t>：转台全自动扫描：</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200*200*200mm</w:t>
            </w:r>
            <w:r>
              <w:rPr>
                <w:rFonts w:asciiTheme="minorEastAsia" w:eastAsiaTheme="minorEastAsia" w:hAnsiTheme="minorEastAsia" w:cs="宋体"/>
                <w:bCs/>
                <w:sz w:val="24"/>
                <w:szCs w:val="24"/>
              </w:rPr>
              <w:t>；自由扫描：</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700*700*700mm</w:t>
            </w:r>
            <w:r>
              <w:rPr>
                <w:rFonts w:asciiTheme="minorEastAsia" w:eastAsiaTheme="minorEastAsia" w:hAnsiTheme="minorEastAsia" w:cs="宋体"/>
                <w:bCs/>
                <w:sz w:val="24"/>
                <w:szCs w:val="24"/>
              </w:rPr>
              <w:br/>
              <w:t>3. </w:t>
            </w:r>
            <w:r>
              <w:rPr>
                <w:rFonts w:asciiTheme="minorEastAsia" w:eastAsiaTheme="minorEastAsia" w:hAnsiTheme="minorEastAsia" w:cs="宋体"/>
                <w:bCs/>
                <w:sz w:val="24"/>
                <w:szCs w:val="24"/>
              </w:rPr>
              <w:t>扫描时间</w:t>
            </w:r>
            <w:r>
              <w:rPr>
                <w:rFonts w:asciiTheme="minorEastAsia" w:eastAsiaTheme="minorEastAsia" w:hAnsiTheme="minorEastAsia" w:cs="宋体"/>
                <w:bCs/>
                <w:sz w:val="24"/>
                <w:szCs w:val="24"/>
              </w:rPr>
              <w:t> </w:t>
            </w:r>
            <w:r>
              <w:rPr>
                <w:rFonts w:asciiTheme="minorEastAsia" w:eastAsiaTheme="minorEastAsia" w:hAnsiTheme="minorEastAsia" w:cs="宋体"/>
                <w:bCs/>
                <w:sz w:val="24"/>
                <w:szCs w:val="24"/>
              </w:rPr>
              <w:t>：转台全自动扫描：＜</w:t>
            </w:r>
            <w:r>
              <w:rPr>
                <w:rFonts w:asciiTheme="minorEastAsia" w:eastAsiaTheme="minorEastAsia" w:hAnsiTheme="minorEastAsia" w:cs="宋体"/>
                <w:bCs/>
                <w:sz w:val="24"/>
                <w:szCs w:val="24"/>
              </w:rPr>
              <w:t>3min</w:t>
            </w:r>
            <w:r>
              <w:rPr>
                <w:rFonts w:asciiTheme="minorEastAsia" w:eastAsiaTheme="minorEastAsia" w:hAnsiTheme="minorEastAsia" w:cs="宋体"/>
                <w:bCs/>
                <w:sz w:val="24"/>
                <w:szCs w:val="24"/>
              </w:rPr>
              <w:t>；自由扫描：＜</w:t>
            </w:r>
            <w:r>
              <w:rPr>
                <w:rFonts w:asciiTheme="minorEastAsia" w:eastAsiaTheme="minorEastAsia" w:hAnsiTheme="minorEastAsia" w:cs="宋体"/>
                <w:bCs/>
                <w:sz w:val="24"/>
                <w:szCs w:val="24"/>
              </w:rPr>
              <w:t>10s</w:t>
            </w:r>
            <w:r>
              <w:rPr>
                <w:rFonts w:asciiTheme="minorEastAsia" w:eastAsiaTheme="minorEastAsia" w:hAnsiTheme="minorEastAsia" w:cs="宋体"/>
                <w:bCs/>
                <w:sz w:val="24"/>
                <w:szCs w:val="24"/>
              </w:rPr>
              <w:t>（单</w:t>
            </w:r>
            <w:r>
              <w:rPr>
                <w:rFonts w:asciiTheme="minorEastAsia" w:eastAsiaTheme="minorEastAsia" w:hAnsiTheme="minorEastAsia" w:cs="宋体" w:hint="eastAsia"/>
                <w:bCs/>
                <w:sz w:val="24"/>
                <w:szCs w:val="24"/>
              </w:rPr>
              <w:t>面</w:t>
            </w:r>
            <w:r>
              <w:rPr>
                <w:rFonts w:asciiTheme="minorEastAsia" w:eastAsiaTheme="minorEastAsia" w:hAnsiTheme="minorEastAsia" w:cs="宋体"/>
                <w:bCs/>
                <w:sz w:val="24"/>
                <w:szCs w:val="24"/>
              </w:rPr>
              <w:t>）</w:t>
            </w:r>
            <w:r>
              <w:rPr>
                <w:rFonts w:asciiTheme="minorEastAsia" w:eastAsiaTheme="minorEastAsia" w:hAnsiTheme="minorEastAsia" w:cs="宋体"/>
                <w:bCs/>
                <w:sz w:val="24"/>
                <w:szCs w:val="24"/>
              </w:rPr>
              <w:br/>
              <w:t>4. </w:t>
            </w:r>
            <w:r>
              <w:rPr>
                <w:rFonts w:asciiTheme="minorEastAsia" w:eastAsiaTheme="minorEastAsia" w:hAnsiTheme="minorEastAsia" w:cs="宋体"/>
                <w:bCs/>
                <w:sz w:val="24"/>
                <w:szCs w:val="24"/>
              </w:rPr>
              <w:t>点距</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0.17mm ~0.2mm</w:t>
            </w:r>
            <w:r>
              <w:rPr>
                <w:rFonts w:asciiTheme="minorEastAsia" w:eastAsiaTheme="minorEastAsia" w:hAnsiTheme="minorEastAsia" w:cs="宋体"/>
                <w:bCs/>
                <w:sz w:val="24"/>
                <w:szCs w:val="24"/>
              </w:rPr>
              <w:br/>
              <w:t>5. </w:t>
            </w:r>
            <w:r>
              <w:rPr>
                <w:rFonts w:asciiTheme="minorEastAsia" w:eastAsiaTheme="minorEastAsia" w:hAnsiTheme="minorEastAsia" w:cs="宋体"/>
                <w:bCs/>
                <w:sz w:val="24"/>
                <w:szCs w:val="24"/>
              </w:rPr>
              <w:t>拼接模式</w:t>
            </w:r>
            <w:r>
              <w:rPr>
                <w:rFonts w:asciiTheme="minorEastAsia" w:eastAsiaTheme="minorEastAsia" w:hAnsiTheme="minorEastAsia" w:cs="宋体" w:hint="eastAsia"/>
                <w:bCs/>
                <w:sz w:val="24"/>
                <w:szCs w:val="24"/>
              </w:rPr>
              <w:t>：同时具备</w:t>
            </w:r>
            <w:r>
              <w:rPr>
                <w:rFonts w:asciiTheme="minorEastAsia" w:eastAsiaTheme="minorEastAsia" w:hAnsiTheme="minorEastAsia" w:cs="宋体"/>
                <w:bCs/>
                <w:sz w:val="24"/>
                <w:szCs w:val="24"/>
              </w:rPr>
              <w:t>全自动拼接</w:t>
            </w:r>
            <w:r>
              <w:rPr>
                <w:rFonts w:asciiTheme="minorEastAsia" w:eastAsiaTheme="minorEastAsia" w:hAnsiTheme="minorEastAsia" w:cs="宋体" w:hint="eastAsia"/>
                <w:bCs/>
                <w:sz w:val="24"/>
                <w:szCs w:val="24"/>
              </w:rPr>
              <w:t>及</w:t>
            </w:r>
            <w:r>
              <w:rPr>
                <w:rFonts w:asciiTheme="minorEastAsia" w:eastAsiaTheme="minorEastAsia" w:hAnsiTheme="minorEastAsia" w:cs="宋体"/>
                <w:bCs/>
                <w:sz w:val="24"/>
                <w:szCs w:val="24"/>
              </w:rPr>
              <w:t>手动拼接</w:t>
            </w:r>
            <w:r>
              <w:rPr>
                <w:rFonts w:asciiTheme="minorEastAsia" w:eastAsiaTheme="minorEastAsia" w:hAnsiTheme="minorEastAsia" w:cs="宋体" w:hint="eastAsia"/>
                <w:bCs/>
                <w:sz w:val="24"/>
                <w:szCs w:val="24"/>
              </w:rPr>
              <w:t>模式</w:t>
            </w:r>
            <w:r>
              <w:rPr>
                <w:rFonts w:asciiTheme="minorEastAsia" w:eastAsiaTheme="minorEastAsia" w:hAnsiTheme="minorEastAsia" w:cs="宋体"/>
                <w:bCs/>
                <w:sz w:val="24"/>
                <w:szCs w:val="24"/>
              </w:rPr>
              <w:br/>
              <w:t>6. </w:t>
            </w:r>
            <w:r>
              <w:rPr>
                <w:rFonts w:asciiTheme="minorEastAsia" w:eastAsiaTheme="minorEastAsia" w:hAnsiTheme="minorEastAsia" w:cs="宋体"/>
                <w:bCs/>
                <w:sz w:val="24"/>
                <w:szCs w:val="24"/>
              </w:rPr>
              <w:t>扫描模式</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全自动</w:t>
            </w:r>
            <w:r>
              <w:rPr>
                <w:rFonts w:asciiTheme="minorEastAsia" w:eastAsiaTheme="minorEastAsia" w:hAnsiTheme="minorEastAsia" w:cs="宋体" w:hint="eastAsia"/>
                <w:bCs/>
                <w:sz w:val="24"/>
                <w:szCs w:val="24"/>
              </w:rPr>
              <w:t>转台</w:t>
            </w:r>
            <w:r>
              <w:rPr>
                <w:rFonts w:asciiTheme="minorEastAsia" w:eastAsiaTheme="minorEastAsia" w:hAnsiTheme="minorEastAsia" w:cs="宋体"/>
                <w:bCs/>
                <w:sz w:val="24"/>
                <w:szCs w:val="24"/>
              </w:rPr>
              <w:t>扫描</w:t>
            </w:r>
            <w:r>
              <w:rPr>
                <w:rFonts w:asciiTheme="minorEastAsia" w:eastAsiaTheme="minorEastAsia" w:hAnsiTheme="minorEastAsia" w:cs="宋体" w:hint="eastAsia"/>
                <w:bCs/>
                <w:sz w:val="24"/>
                <w:szCs w:val="24"/>
              </w:rPr>
              <w:t>及</w:t>
            </w:r>
            <w:r>
              <w:rPr>
                <w:rFonts w:asciiTheme="minorEastAsia" w:eastAsiaTheme="minorEastAsia" w:hAnsiTheme="minorEastAsia" w:cs="宋体"/>
                <w:bCs/>
                <w:sz w:val="24"/>
                <w:szCs w:val="24"/>
              </w:rPr>
              <w:t>自由扫描模式</w:t>
            </w:r>
            <w:r>
              <w:rPr>
                <w:rFonts w:asciiTheme="minorEastAsia" w:eastAsiaTheme="minorEastAsia" w:hAnsiTheme="minorEastAsia" w:cs="宋体"/>
                <w:bCs/>
                <w:sz w:val="24"/>
                <w:szCs w:val="24"/>
              </w:rPr>
              <w:br/>
              <w:t>7. </w:t>
            </w:r>
            <w:r>
              <w:rPr>
                <w:rFonts w:asciiTheme="minorEastAsia" w:eastAsiaTheme="minorEastAsia" w:hAnsiTheme="minorEastAsia" w:cs="宋体"/>
                <w:bCs/>
                <w:sz w:val="24"/>
                <w:szCs w:val="24"/>
              </w:rPr>
              <w:t>输出数据是否可直接打印</w:t>
            </w:r>
            <w:r>
              <w:rPr>
                <w:rFonts w:asciiTheme="minorEastAsia" w:eastAsiaTheme="minorEastAsia" w:hAnsiTheme="minorEastAsia" w:cs="宋体" w:hint="eastAsia"/>
                <w:bCs/>
                <w:sz w:val="24"/>
                <w:szCs w:val="24"/>
              </w:rPr>
              <w:t>：无须借助第三方软件，直接输出完整</w:t>
            </w:r>
            <w:r>
              <w:rPr>
                <w:rFonts w:asciiTheme="minorEastAsia" w:eastAsiaTheme="minorEastAsia" w:hAnsiTheme="minorEastAsia" w:cs="宋体" w:hint="eastAsia"/>
                <w:bCs/>
                <w:sz w:val="24"/>
                <w:szCs w:val="24"/>
              </w:rPr>
              <w:t>STL</w:t>
            </w:r>
            <w:r>
              <w:rPr>
                <w:rFonts w:asciiTheme="minorEastAsia" w:eastAsiaTheme="minorEastAsia" w:hAnsiTheme="minorEastAsia" w:cs="宋体" w:hint="eastAsia"/>
                <w:bCs/>
                <w:sz w:val="24"/>
                <w:szCs w:val="24"/>
              </w:rPr>
              <w:t>模型，直接进行</w:t>
            </w:r>
            <w:r>
              <w:rPr>
                <w:rFonts w:asciiTheme="minorEastAsia" w:eastAsiaTheme="minorEastAsia" w:hAnsiTheme="minorEastAsia" w:cs="宋体" w:hint="eastAsia"/>
                <w:bCs/>
                <w:sz w:val="24"/>
                <w:szCs w:val="24"/>
              </w:rPr>
              <w:t>3D</w:t>
            </w:r>
            <w:r>
              <w:rPr>
                <w:rFonts w:asciiTheme="minorEastAsia" w:eastAsiaTheme="minorEastAsia" w:hAnsiTheme="minorEastAsia" w:cs="宋体" w:hint="eastAsia"/>
                <w:bCs/>
                <w:sz w:val="24"/>
                <w:szCs w:val="24"/>
              </w:rPr>
              <w:t>打印</w:t>
            </w:r>
            <w:r>
              <w:rPr>
                <w:rFonts w:asciiTheme="minorEastAsia" w:eastAsiaTheme="minorEastAsia" w:hAnsiTheme="minorEastAsia" w:cs="宋体"/>
                <w:bCs/>
                <w:sz w:val="24"/>
                <w:szCs w:val="24"/>
              </w:rPr>
              <w:br/>
              <w:t>8. </w:t>
            </w:r>
            <w:r>
              <w:rPr>
                <w:rFonts w:asciiTheme="minorEastAsia" w:eastAsiaTheme="minorEastAsia" w:hAnsiTheme="minorEastAsia" w:cs="宋体"/>
                <w:bCs/>
                <w:sz w:val="24"/>
                <w:szCs w:val="24"/>
              </w:rPr>
              <w:t>分辨率</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13</w:t>
            </w:r>
            <w:r>
              <w:rPr>
                <w:rFonts w:asciiTheme="minorEastAsia" w:eastAsiaTheme="minorEastAsia" w:hAnsiTheme="minorEastAsia" w:cs="宋体" w:hint="eastAsia"/>
                <w:bCs/>
                <w:sz w:val="24"/>
                <w:szCs w:val="24"/>
              </w:rPr>
              <w:t>1</w:t>
            </w:r>
            <w:r>
              <w:rPr>
                <w:rFonts w:asciiTheme="minorEastAsia" w:eastAsiaTheme="minorEastAsia" w:hAnsiTheme="minorEastAsia" w:cs="宋体"/>
                <w:bCs/>
                <w:sz w:val="24"/>
                <w:szCs w:val="24"/>
              </w:rPr>
              <w:t>万像素</w:t>
            </w:r>
            <w:r>
              <w:rPr>
                <w:rFonts w:asciiTheme="minorEastAsia" w:eastAsiaTheme="minorEastAsia" w:hAnsiTheme="minorEastAsia" w:cs="宋体"/>
                <w:bCs/>
                <w:sz w:val="24"/>
                <w:szCs w:val="24"/>
              </w:rPr>
              <w:br/>
              <w:t>9. </w:t>
            </w:r>
            <w:r>
              <w:rPr>
                <w:rFonts w:asciiTheme="minorEastAsia" w:eastAsiaTheme="minorEastAsia" w:hAnsiTheme="minorEastAsia" w:cs="宋体"/>
                <w:bCs/>
                <w:sz w:val="24"/>
                <w:szCs w:val="24"/>
              </w:rPr>
              <w:t>光源</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白光</w:t>
            </w:r>
            <w:r>
              <w:rPr>
                <w:rFonts w:asciiTheme="minorEastAsia" w:eastAsiaTheme="minorEastAsia" w:hAnsiTheme="minorEastAsia" w:cs="宋体" w:hint="eastAsia"/>
                <w:bCs/>
                <w:sz w:val="24"/>
                <w:szCs w:val="24"/>
              </w:rPr>
              <w:t>LED</w:t>
            </w:r>
            <w:r>
              <w:rPr>
                <w:rFonts w:asciiTheme="minorEastAsia" w:eastAsiaTheme="minorEastAsia" w:hAnsiTheme="minorEastAsia" w:cs="宋体"/>
                <w:bCs/>
                <w:sz w:val="24"/>
                <w:szCs w:val="24"/>
              </w:rPr>
              <w:br/>
              <w:t>10. </w:t>
            </w:r>
            <w:r>
              <w:rPr>
                <w:rFonts w:asciiTheme="minorEastAsia" w:eastAsiaTheme="minorEastAsia" w:hAnsiTheme="minorEastAsia" w:cs="宋体"/>
                <w:bCs/>
                <w:sz w:val="24"/>
                <w:szCs w:val="24"/>
              </w:rPr>
              <w:t>尺寸</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扫描头尺寸</w:t>
            </w:r>
            <w:r>
              <w:rPr>
                <w:rFonts w:asciiTheme="minorEastAsia" w:eastAsiaTheme="minorEastAsia" w:hAnsiTheme="minorEastAsia" w:cs="宋体"/>
                <w:bCs/>
                <w:sz w:val="24"/>
                <w:szCs w:val="24"/>
              </w:rPr>
              <w:t>≤250*130*60mm/ </w:t>
            </w:r>
            <w:r>
              <w:rPr>
                <w:rFonts w:asciiTheme="minorEastAsia" w:eastAsiaTheme="minorEastAsia" w:hAnsiTheme="minorEastAsia" w:cs="宋体"/>
                <w:bCs/>
                <w:sz w:val="24"/>
                <w:szCs w:val="24"/>
              </w:rPr>
              <w:t>转台尺寸</w:t>
            </w:r>
            <w:r>
              <w:rPr>
                <w:rFonts w:asciiTheme="minorEastAsia" w:eastAsiaTheme="minorEastAsia" w:hAnsiTheme="minorEastAsia" w:cs="宋体"/>
                <w:bCs/>
                <w:sz w:val="24"/>
                <w:szCs w:val="24"/>
              </w:rPr>
              <w:t>≤250*260*70mm</w:t>
            </w:r>
            <w:r>
              <w:rPr>
                <w:rFonts w:asciiTheme="minorEastAsia" w:eastAsiaTheme="minorEastAsia" w:hAnsiTheme="minorEastAsia" w:cs="宋体"/>
                <w:bCs/>
                <w:sz w:val="24"/>
                <w:szCs w:val="24"/>
              </w:rPr>
              <w:br/>
              <w:t>11. </w:t>
            </w:r>
            <w:r>
              <w:rPr>
                <w:rFonts w:asciiTheme="minorEastAsia" w:eastAsiaTheme="minorEastAsia" w:hAnsiTheme="minorEastAsia" w:cs="宋体"/>
                <w:bCs/>
                <w:sz w:val="24"/>
                <w:szCs w:val="24"/>
              </w:rPr>
              <w:t>设备重量</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≤4kg</w:t>
            </w:r>
            <w:r>
              <w:rPr>
                <w:rFonts w:asciiTheme="minorEastAsia" w:eastAsiaTheme="minorEastAsia" w:hAnsiTheme="minorEastAsia" w:cs="宋体"/>
                <w:bCs/>
                <w:sz w:val="24"/>
                <w:szCs w:val="24"/>
              </w:rPr>
              <w:br/>
              <w:t>12. </w:t>
            </w:r>
            <w:r>
              <w:rPr>
                <w:rFonts w:asciiTheme="minorEastAsia" w:eastAsiaTheme="minorEastAsia" w:hAnsiTheme="minorEastAsia" w:cs="宋体"/>
                <w:bCs/>
                <w:sz w:val="24"/>
                <w:szCs w:val="24"/>
              </w:rPr>
              <w:t>单片测量范围（自由扫描模式下）</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200*150mm</w:t>
            </w:r>
            <w:r>
              <w:rPr>
                <w:rFonts w:asciiTheme="minorEastAsia" w:eastAsiaTheme="minorEastAsia" w:hAnsiTheme="minorEastAsia" w:cs="宋体"/>
                <w:bCs/>
                <w:sz w:val="24"/>
                <w:szCs w:val="24"/>
              </w:rPr>
              <w:br/>
              <w:t>13. </w:t>
            </w:r>
            <w:r>
              <w:rPr>
                <w:rFonts w:asciiTheme="minorEastAsia" w:eastAsiaTheme="minorEastAsia" w:hAnsiTheme="minorEastAsia" w:cs="宋体"/>
                <w:bCs/>
                <w:sz w:val="24"/>
                <w:szCs w:val="24"/>
              </w:rPr>
              <w:t>数据输出格式</w:t>
            </w:r>
            <w:r>
              <w:rPr>
                <w:rFonts w:asciiTheme="minorEastAsia" w:eastAsiaTheme="minorEastAsia" w:hAnsiTheme="minorEastAsia" w:cs="宋体" w:hint="eastAsia"/>
                <w:bCs/>
                <w:sz w:val="24"/>
                <w:szCs w:val="24"/>
              </w:rPr>
              <w:t>：</w:t>
            </w:r>
            <w:r>
              <w:rPr>
                <w:rFonts w:asciiTheme="minorEastAsia" w:eastAsiaTheme="minorEastAsia" w:hAnsiTheme="minorEastAsia" w:cs="宋体"/>
                <w:bCs/>
                <w:sz w:val="24"/>
                <w:szCs w:val="24"/>
              </w:rPr>
              <w:t>STL</w:t>
            </w:r>
            <w:r>
              <w:rPr>
                <w:rFonts w:asciiTheme="minorEastAsia" w:eastAsiaTheme="minorEastAsia" w:hAnsiTheme="minorEastAsia" w:cs="宋体"/>
                <w:bCs/>
                <w:sz w:val="24"/>
                <w:szCs w:val="24"/>
              </w:rPr>
              <w:t>，</w:t>
            </w:r>
            <w:r>
              <w:rPr>
                <w:rFonts w:asciiTheme="minorEastAsia" w:eastAsiaTheme="minorEastAsia" w:hAnsiTheme="minorEastAsia" w:cs="宋体"/>
                <w:bCs/>
                <w:sz w:val="24"/>
                <w:szCs w:val="24"/>
              </w:rPr>
              <w:t>ASC</w:t>
            </w:r>
            <w:r>
              <w:rPr>
                <w:rFonts w:asciiTheme="minorEastAsia" w:eastAsiaTheme="minorEastAsia" w:hAnsiTheme="minorEastAsia" w:cs="宋体" w:hint="eastAsia"/>
                <w:bCs/>
                <w:sz w:val="24"/>
                <w:szCs w:val="24"/>
              </w:rPr>
              <w:t>，</w:t>
            </w:r>
            <w:r>
              <w:rPr>
                <w:rFonts w:asciiTheme="minorEastAsia" w:eastAsiaTheme="minorEastAsia" w:hAnsiTheme="minorEastAsia" w:cs="宋体" w:hint="eastAsia"/>
                <w:bCs/>
                <w:sz w:val="24"/>
                <w:szCs w:val="24"/>
              </w:rPr>
              <w:t>OBJ</w:t>
            </w:r>
          </w:p>
          <w:p w:rsidR="006D66D9" w:rsidRDefault="006573FA">
            <w:pPr>
              <w:spacing w:line="460" w:lineRule="exact"/>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14.</w:t>
            </w:r>
            <w:r>
              <w:rPr>
                <w:rFonts w:asciiTheme="minorEastAsia" w:eastAsiaTheme="minorEastAsia" w:hAnsiTheme="minorEastAsia" w:cs="宋体" w:hint="eastAsia"/>
                <w:bCs/>
                <w:sz w:val="24"/>
                <w:szCs w:val="24"/>
              </w:rPr>
              <w:t>相关认证：须通过</w:t>
            </w:r>
            <w:r>
              <w:rPr>
                <w:rFonts w:asciiTheme="minorEastAsia" w:eastAsiaTheme="minorEastAsia" w:hAnsiTheme="minorEastAsia" w:cs="宋体" w:hint="eastAsia"/>
                <w:bCs/>
                <w:sz w:val="24"/>
                <w:szCs w:val="24"/>
              </w:rPr>
              <w:t>CE</w:t>
            </w:r>
            <w:r>
              <w:rPr>
                <w:rFonts w:asciiTheme="minorEastAsia" w:eastAsiaTheme="minorEastAsia" w:hAnsiTheme="minorEastAsia" w:cs="宋体" w:hint="eastAsia"/>
                <w:bCs/>
                <w:sz w:val="24"/>
                <w:szCs w:val="24"/>
              </w:rPr>
              <w:t>及</w:t>
            </w:r>
            <w:r>
              <w:rPr>
                <w:rFonts w:asciiTheme="minorEastAsia" w:eastAsiaTheme="minorEastAsia" w:hAnsiTheme="minorEastAsia" w:cs="宋体" w:hint="eastAsia"/>
                <w:bCs/>
                <w:sz w:val="24"/>
                <w:szCs w:val="24"/>
              </w:rPr>
              <w:t>FCC</w:t>
            </w:r>
            <w:r>
              <w:rPr>
                <w:rFonts w:asciiTheme="minorEastAsia" w:eastAsiaTheme="minorEastAsia" w:hAnsiTheme="minorEastAsia" w:cs="宋体" w:hint="eastAsia"/>
                <w:bCs/>
                <w:sz w:val="24"/>
                <w:szCs w:val="24"/>
              </w:rPr>
              <w:t>产品认证</w:t>
            </w:r>
          </w:p>
          <w:p w:rsidR="006D66D9" w:rsidRDefault="006573FA">
            <w:pPr>
              <w:spacing w:line="460" w:lineRule="exact"/>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15.</w:t>
            </w:r>
            <w:r>
              <w:rPr>
                <w:rFonts w:asciiTheme="minorEastAsia" w:eastAsiaTheme="minorEastAsia" w:hAnsiTheme="minorEastAsia" w:cs="宋体" w:hint="eastAsia"/>
                <w:bCs/>
                <w:sz w:val="24"/>
                <w:szCs w:val="24"/>
              </w:rPr>
              <w:t>其他：具备彩色纹理扫描功能</w:t>
            </w:r>
          </w:p>
          <w:p w:rsidR="006D66D9" w:rsidRDefault="006573FA">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16.</w:t>
            </w:r>
            <w:r>
              <w:rPr>
                <w:rFonts w:asciiTheme="minorEastAsia" w:eastAsiaTheme="minorEastAsia" w:hAnsiTheme="minorEastAsia" w:cs="宋体" w:hint="eastAsia"/>
                <w:bCs/>
                <w:sz w:val="24"/>
                <w:szCs w:val="24"/>
              </w:rPr>
              <w:t>支持系统：</w:t>
            </w:r>
            <w:r>
              <w:rPr>
                <w:rFonts w:asciiTheme="minorEastAsia" w:eastAsiaTheme="minorEastAsia" w:hAnsiTheme="minorEastAsia" w:cs="宋体" w:hint="eastAsia"/>
                <w:bCs/>
                <w:sz w:val="24"/>
                <w:szCs w:val="24"/>
              </w:rPr>
              <w:t>Win7/8  64</w:t>
            </w:r>
            <w:r>
              <w:rPr>
                <w:rFonts w:asciiTheme="minorEastAsia" w:eastAsiaTheme="minorEastAsia" w:hAnsiTheme="minorEastAsia" w:cs="宋体" w:hint="eastAsia"/>
                <w:bCs/>
                <w:sz w:val="24"/>
                <w:szCs w:val="24"/>
              </w:rPr>
              <w:t>位</w:t>
            </w:r>
          </w:p>
          <w:p w:rsidR="006D66D9" w:rsidRDefault="006D66D9">
            <w:pPr>
              <w:rPr>
                <w:rFonts w:asciiTheme="minorEastAsia" w:eastAsiaTheme="minorEastAsia" w:hAnsiTheme="minorEastAsia" w:cs="宋体"/>
                <w:bCs/>
                <w:sz w:val="24"/>
                <w:szCs w:val="24"/>
              </w:rPr>
            </w:pPr>
          </w:p>
        </w:tc>
        <w:tc>
          <w:tcPr>
            <w:tcW w:w="1255" w:type="dxa"/>
            <w:vAlign w:val="center"/>
          </w:tcPr>
          <w:p w:rsidR="006D66D9" w:rsidRDefault="006573FA">
            <w:pPr>
              <w:widowControl/>
              <w:spacing w:line="276" w:lineRule="auto"/>
              <w:jc w:val="center"/>
              <w:rPr>
                <w:rFonts w:ascii="宋体" w:hAnsi="宋体" w:cs="宋体"/>
                <w:kern w:val="0"/>
                <w:sz w:val="24"/>
              </w:rPr>
            </w:pPr>
            <w:r>
              <w:rPr>
                <w:rFonts w:ascii="宋体" w:hAnsi="宋体" w:cs="宋体" w:hint="eastAsia"/>
                <w:kern w:val="0"/>
                <w:sz w:val="24"/>
              </w:rPr>
              <w:t>1</w:t>
            </w:r>
          </w:p>
        </w:tc>
      </w:tr>
      <w:tr w:rsidR="006D66D9">
        <w:trPr>
          <w:trHeight w:val="1155"/>
        </w:trPr>
        <w:tc>
          <w:tcPr>
            <w:tcW w:w="648" w:type="dxa"/>
            <w:vAlign w:val="center"/>
          </w:tcPr>
          <w:p w:rsidR="006D66D9" w:rsidRDefault="006573FA">
            <w:pPr>
              <w:widowControl/>
              <w:spacing w:line="276" w:lineRule="auto"/>
              <w:jc w:val="center"/>
              <w:rPr>
                <w:rFonts w:ascii="宋体" w:hAnsi="宋体" w:cs="宋体"/>
                <w:kern w:val="0"/>
                <w:sz w:val="24"/>
              </w:rPr>
            </w:pPr>
            <w:r>
              <w:rPr>
                <w:rFonts w:ascii="宋体" w:hAnsi="宋体" w:cs="宋体" w:hint="eastAsia"/>
                <w:kern w:val="0"/>
                <w:sz w:val="24"/>
              </w:rPr>
              <w:t>5</w:t>
            </w:r>
          </w:p>
        </w:tc>
        <w:tc>
          <w:tcPr>
            <w:tcW w:w="1337" w:type="dxa"/>
            <w:vAlign w:val="center"/>
          </w:tcPr>
          <w:p w:rsidR="006D66D9" w:rsidRDefault="006573FA">
            <w:pPr>
              <w:widowControl/>
              <w:spacing w:line="276" w:lineRule="auto"/>
              <w:jc w:val="center"/>
              <w:rPr>
                <w:rFonts w:ascii="宋体" w:hAnsi="宋体" w:cs="宋体"/>
                <w:kern w:val="0"/>
                <w:sz w:val="24"/>
              </w:rPr>
            </w:pPr>
            <w:r>
              <w:rPr>
                <w:rFonts w:ascii="宋体" w:hAnsi="宋体" w:cs="宋体" w:hint="eastAsia"/>
                <w:kern w:val="0"/>
                <w:sz w:val="24"/>
              </w:rPr>
              <w:t>新款</w:t>
            </w:r>
            <w:r>
              <w:rPr>
                <w:rFonts w:ascii="宋体" w:hAnsi="宋体" w:cs="宋体" w:hint="eastAsia"/>
                <w:kern w:val="0"/>
                <w:sz w:val="24"/>
              </w:rPr>
              <w:t>1.75mm PLA 3D</w:t>
            </w:r>
            <w:r>
              <w:rPr>
                <w:rFonts w:ascii="宋体" w:hAnsi="宋体" w:cs="宋体" w:hint="eastAsia"/>
                <w:kern w:val="0"/>
                <w:sz w:val="24"/>
              </w:rPr>
              <w:t>打印机耗材</w:t>
            </w:r>
          </w:p>
        </w:tc>
        <w:tc>
          <w:tcPr>
            <w:tcW w:w="5875" w:type="dxa"/>
            <w:vAlign w:val="center"/>
          </w:tcPr>
          <w:p w:rsidR="006D66D9" w:rsidRDefault="006573FA">
            <w:pPr>
              <w:widowControl/>
              <w:spacing w:line="276" w:lineRule="auto"/>
              <w:jc w:val="left"/>
              <w:rPr>
                <w:rFonts w:ascii="宋体" w:cs="Times New Roman"/>
                <w:sz w:val="24"/>
                <w:szCs w:val="24"/>
              </w:rPr>
            </w:pPr>
            <w:r>
              <w:rPr>
                <w:rFonts w:asciiTheme="minorEastAsia" w:eastAsiaTheme="minorEastAsia" w:hAnsiTheme="minorEastAsia" w:cs="宋体"/>
                <w:bCs/>
                <w:sz w:val="24"/>
                <w:szCs w:val="24"/>
              </w:rPr>
              <w:t>500</w:t>
            </w:r>
            <w:r>
              <w:rPr>
                <w:rFonts w:asciiTheme="minorEastAsia" w:eastAsiaTheme="minorEastAsia" w:hAnsiTheme="minorEastAsia" w:cs="宋体" w:hint="eastAsia"/>
                <w:bCs/>
                <w:sz w:val="24"/>
                <w:szCs w:val="24"/>
              </w:rPr>
              <w:t>克</w:t>
            </w:r>
            <w:r>
              <w:rPr>
                <w:rFonts w:asciiTheme="minorEastAsia" w:eastAsiaTheme="minorEastAsia" w:hAnsiTheme="minorEastAsia" w:cs="宋体" w:hint="eastAsia"/>
                <w:bCs/>
                <w:sz w:val="24"/>
                <w:szCs w:val="24"/>
              </w:rPr>
              <w:t>PLA</w:t>
            </w:r>
            <w:r>
              <w:rPr>
                <w:rFonts w:asciiTheme="minorEastAsia" w:eastAsiaTheme="minorEastAsia" w:hAnsiTheme="minorEastAsia" w:cs="宋体" w:hint="eastAsia"/>
                <w:bCs/>
                <w:sz w:val="24"/>
                <w:szCs w:val="24"/>
              </w:rPr>
              <w:t>材料</w:t>
            </w:r>
          </w:p>
        </w:tc>
        <w:tc>
          <w:tcPr>
            <w:tcW w:w="1255" w:type="dxa"/>
            <w:vAlign w:val="center"/>
          </w:tcPr>
          <w:p w:rsidR="006D66D9" w:rsidRDefault="006573FA">
            <w:pPr>
              <w:widowControl/>
              <w:spacing w:line="276" w:lineRule="auto"/>
              <w:jc w:val="center"/>
              <w:rPr>
                <w:rFonts w:ascii="宋体" w:hAnsi="宋体" w:cs="宋体"/>
                <w:kern w:val="0"/>
                <w:sz w:val="24"/>
              </w:rPr>
            </w:pPr>
            <w:r>
              <w:rPr>
                <w:rFonts w:ascii="宋体" w:hAnsi="宋体" w:cs="宋体" w:hint="eastAsia"/>
                <w:kern w:val="0"/>
                <w:sz w:val="24"/>
              </w:rPr>
              <w:t>50</w:t>
            </w:r>
          </w:p>
        </w:tc>
      </w:tr>
    </w:tbl>
    <w:p w:rsidR="006D66D9" w:rsidRDefault="006573FA">
      <w:pPr>
        <w:ind w:firstLine="420"/>
      </w:pPr>
      <w:r>
        <w:rPr>
          <w:rFonts w:hint="eastAsia"/>
        </w:rPr>
        <w:t>（二）教育服务</w:t>
      </w:r>
      <w:r>
        <w:t>云平台</w:t>
      </w:r>
    </w:p>
    <w:p w:rsidR="006D66D9" w:rsidRDefault="006573FA">
      <w:pPr>
        <w:ind w:firstLine="420"/>
      </w:pPr>
      <w:r>
        <w:t>1</w:t>
      </w:r>
      <w:r>
        <w:rPr>
          <w:rFonts w:hint="eastAsia"/>
        </w:rPr>
        <w:t>．操作简便，可以快速编辑文件。</w:t>
      </w:r>
    </w:p>
    <w:p w:rsidR="006D66D9" w:rsidRDefault="006573FA">
      <w:pPr>
        <w:ind w:firstLine="420"/>
      </w:pPr>
      <w:r>
        <w:t>2</w:t>
      </w:r>
      <w:r>
        <w:rPr>
          <w:rFonts w:hint="eastAsia"/>
        </w:rPr>
        <w:t>．生成的数据可用于教学级应用。</w:t>
      </w:r>
    </w:p>
    <w:p w:rsidR="006D66D9" w:rsidRDefault="006573FA">
      <w:pPr>
        <w:ind w:firstLineChars="200" w:firstLine="420"/>
      </w:pPr>
      <w:r>
        <w:rPr>
          <w:rFonts w:hint="eastAsia"/>
        </w:rPr>
        <w:t>提供原厂正版软件及一年以上质保证明，</w:t>
      </w:r>
      <w:r>
        <w:br/>
      </w:r>
      <w:r>
        <w:rPr>
          <w:rFonts w:hint="eastAsia"/>
        </w:rPr>
        <w:lastRenderedPageBreak/>
        <w:t xml:space="preserve">  </w:t>
      </w:r>
      <w:r>
        <w:t xml:space="preserve">  </w:t>
      </w:r>
      <w:r>
        <w:rPr>
          <w:rFonts w:hint="eastAsia"/>
        </w:rPr>
        <w:t>提供原厂正版软件、计算机</w:t>
      </w:r>
      <w:r>
        <w:t>著作权证书</w:t>
      </w:r>
      <w:r>
        <w:rPr>
          <w:rFonts w:hint="eastAsia"/>
        </w:rPr>
        <w:t>证明及一年以上质保证明</w:t>
      </w:r>
    </w:p>
    <w:p w:rsidR="006D66D9" w:rsidRDefault="006D66D9">
      <w:pPr>
        <w:spacing w:line="276" w:lineRule="auto"/>
        <w:rPr>
          <w:rFonts w:ascii="宋体" w:hAnsi="宋体" w:cs="宋体"/>
          <w:sz w:val="24"/>
          <w:szCs w:val="24"/>
        </w:rPr>
      </w:pPr>
    </w:p>
    <w:p w:rsidR="006D66D9" w:rsidRDefault="006573FA">
      <w:pPr>
        <w:spacing w:line="276" w:lineRule="auto"/>
        <w:rPr>
          <w:rFonts w:ascii="宋体" w:cs="Times New Roman"/>
          <w:sz w:val="24"/>
          <w:szCs w:val="24"/>
        </w:rPr>
      </w:pPr>
      <w:r>
        <w:rPr>
          <w:rFonts w:ascii="宋体" w:cs="Times New Roman" w:hint="eastAsia"/>
          <w:sz w:val="24"/>
          <w:szCs w:val="24"/>
        </w:rPr>
        <w:t>二、</w:t>
      </w:r>
      <w:r>
        <w:rPr>
          <w:rFonts w:ascii="宋体" w:cs="Times New Roman" w:hint="eastAsia"/>
          <w:b/>
          <w:bCs/>
          <w:sz w:val="24"/>
          <w:szCs w:val="24"/>
        </w:rPr>
        <w:t>投标方资质要求</w:t>
      </w:r>
    </w:p>
    <w:p w:rsidR="006D66D9" w:rsidRDefault="006573FA">
      <w:pPr>
        <w:spacing w:line="276" w:lineRule="auto"/>
        <w:ind w:leftChars="270" w:left="567"/>
        <w:rPr>
          <w:rFonts w:ascii="宋体" w:cs="Times New Roman"/>
          <w:sz w:val="24"/>
          <w:szCs w:val="24"/>
        </w:rPr>
      </w:pPr>
      <w:r>
        <w:rPr>
          <w:rFonts w:ascii="宋体" w:cs="Times New Roman" w:hint="eastAsia"/>
          <w:sz w:val="24"/>
          <w:szCs w:val="24"/>
        </w:rPr>
        <w:t xml:space="preserve"> 1</w:t>
      </w:r>
      <w:r>
        <w:rPr>
          <w:rFonts w:ascii="宋体" w:cs="Times New Roman" w:hint="eastAsia"/>
          <w:sz w:val="24"/>
          <w:szCs w:val="24"/>
        </w:rPr>
        <w:t>、具有独立企业法人资格及相应经营范围，注册资金人民币</w:t>
      </w:r>
      <w:r>
        <w:rPr>
          <w:rFonts w:ascii="宋体" w:cs="Times New Roman" w:hint="eastAsia"/>
          <w:sz w:val="24"/>
          <w:szCs w:val="24"/>
        </w:rPr>
        <w:t>100</w:t>
      </w:r>
      <w:r>
        <w:rPr>
          <w:rFonts w:ascii="宋体" w:cs="Times New Roman" w:hint="eastAsia"/>
          <w:sz w:val="24"/>
          <w:szCs w:val="24"/>
        </w:rPr>
        <w:t>万元以上（含</w:t>
      </w:r>
      <w:r>
        <w:rPr>
          <w:rFonts w:ascii="宋体" w:cs="Times New Roman" w:hint="eastAsia"/>
          <w:sz w:val="24"/>
          <w:szCs w:val="24"/>
        </w:rPr>
        <w:t>100</w:t>
      </w:r>
      <w:r>
        <w:rPr>
          <w:rFonts w:ascii="宋体" w:cs="Times New Roman" w:hint="eastAsia"/>
          <w:sz w:val="24"/>
          <w:szCs w:val="24"/>
        </w:rPr>
        <w:t>万元）；</w:t>
      </w:r>
    </w:p>
    <w:p w:rsidR="006D66D9" w:rsidRDefault="006573FA">
      <w:pPr>
        <w:spacing w:line="276" w:lineRule="auto"/>
        <w:ind w:leftChars="270" w:left="567"/>
        <w:rPr>
          <w:rFonts w:ascii="宋体" w:cs="Times New Roman"/>
          <w:sz w:val="24"/>
          <w:szCs w:val="24"/>
        </w:rPr>
      </w:pPr>
      <w:r>
        <w:rPr>
          <w:rFonts w:ascii="宋体" w:cs="Times New Roman" w:hint="eastAsia"/>
          <w:sz w:val="24"/>
          <w:szCs w:val="24"/>
        </w:rPr>
        <w:t xml:space="preserve"> 2</w:t>
      </w:r>
      <w:r>
        <w:rPr>
          <w:rFonts w:ascii="宋体" w:cs="Times New Roman" w:hint="eastAsia"/>
          <w:sz w:val="24"/>
          <w:szCs w:val="24"/>
        </w:rPr>
        <w:t>、如果供应商所提供的主要货物不是供应商自己制造的，供应商提供制造厂家的正式授权证明或提供合法获得该货物及售后服务支持的有效证明；</w:t>
      </w:r>
    </w:p>
    <w:p w:rsidR="006D66D9" w:rsidRDefault="006573FA">
      <w:pPr>
        <w:spacing w:line="276" w:lineRule="auto"/>
        <w:ind w:leftChars="270" w:left="567"/>
        <w:rPr>
          <w:rFonts w:ascii="宋体" w:cs="Times New Roman"/>
          <w:sz w:val="24"/>
          <w:szCs w:val="24"/>
        </w:rPr>
      </w:pPr>
      <w:r>
        <w:rPr>
          <w:rFonts w:ascii="宋体" w:cs="Times New Roman" w:hint="eastAsia"/>
          <w:sz w:val="24"/>
          <w:szCs w:val="24"/>
        </w:rPr>
        <w:t xml:space="preserve"> 3</w:t>
      </w:r>
      <w:r>
        <w:rPr>
          <w:rFonts w:ascii="宋体" w:cs="Times New Roman" w:hint="eastAsia"/>
          <w:sz w:val="24"/>
          <w:szCs w:val="24"/>
        </w:rPr>
        <w:t>、具有维护、维修技术人员，能提供良好的技术支持和售后服务；</w:t>
      </w:r>
    </w:p>
    <w:p w:rsidR="006D66D9" w:rsidRDefault="006573FA">
      <w:pPr>
        <w:spacing w:line="276" w:lineRule="auto"/>
        <w:ind w:leftChars="270" w:left="567" w:firstLineChars="50" w:firstLine="120"/>
        <w:rPr>
          <w:rFonts w:ascii="宋体" w:cs="Times New Roman"/>
          <w:sz w:val="24"/>
          <w:szCs w:val="24"/>
        </w:rPr>
      </w:pPr>
      <w:r>
        <w:rPr>
          <w:rFonts w:ascii="宋体" w:cs="Times New Roman" w:hint="eastAsia"/>
          <w:sz w:val="24"/>
          <w:szCs w:val="24"/>
        </w:rPr>
        <w:t>每标须有三家及以上单位投标否则作流标处理。</w:t>
      </w:r>
    </w:p>
    <w:p w:rsidR="006D66D9" w:rsidRDefault="006573FA">
      <w:pPr>
        <w:spacing w:line="276" w:lineRule="auto"/>
        <w:outlineLvl w:val="0"/>
        <w:rPr>
          <w:rFonts w:ascii="宋体" w:cs="Times New Roman"/>
          <w:sz w:val="24"/>
          <w:szCs w:val="24"/>
        </w:rPr>
      </w:pPr>
      <w:r>
        <w:rPr>
          <w:rFonts w:ascii="宋体" w:cs="Times New Roman" w:hint="eastAsia"/>
          <w:b/>
          <w:bCs/>
          <w:sz w:val="24"/>
          <w:szCs w:val="24"/>
        </w:rPr>
        <w:t>二、设备报价</w:t>
      </w:r>
    </w:p>
    <w:p w:rsidR="006D66D9" w:rsidRDefault="006573FA">
      <w:pPr>
        <w:spacing w:line="276" w:lineRule="auto"/>
        <w:rPr>
          <w:rFonts w:ascii="宋体" w:cs="Times New Roman"/>
          <w:sz w:val="24"/>
          <w:szCs w:val="24"/>
        </w:rPr>
      </w:pPr>
      <w:r>
        <w:rPr>
          <w:rFonts w:ascii="宋体" w:cs="Times New Roman" w:hint="eastAsia"/>
          <w:sz w:val="24"/>
          <w:szCs w:val="24"/>
        </w:rPr>
        <w:t xml:space="preserve">     1.</w:t>
      </w:r>
      <w:r>
        <w:rPr>
          <w:rFonts w:ascii="宋体" w:cs="Times New Roman" w:hint="eastAsia"/>
          <w:sz w:val="24"/>
          <w:szCs w:val="24"/>
        </w:rPr>
        <w:t>报价单位应根据设备需求的规定进行报价。</w:t>
      </w:r>
    </w:p>
    <w:p w:rsidR="006D66D9" w:rsidRDefault="006573FA">
      <w:pPr>
        <w:spacing w:line="276" w:lineRule="auto"/>
        <w:rPr>
          <w:rFonts w:ascii="宋体" w:cs="Times New Roman"/>
          <w:sz w:val="24"/>
          <w:szCs w:val="24"/>
        </w:rPr>
      </w:pPr>
      <w:r>
        <w:rPr>
          <w:rFonts w:ascii="宋体" w:cs="Times New Roman" w:hint="eastAsia"/>
          <w:sz w:val="24"/>
          <w:szCs w:val="24"/>
        </w:rPr>
        <w:t xml:space="preserve">     2.</w:t>
      </w:r>
      <w:r>
        <w:rPr>
          <w:rFonts w:ascii="宋体" w:cs="Times New Roman" w:hint="eastAsia"/>
          <w:sz w:val="24"/>
          <w:szCs w:val="24"/>
        </w:rPr>
        <w:t>报价单位对设备需求中所列的设备进行报价。报价单位可以用技术规格等于或高于同类品种的设备进行报价。</w:t>
      </w:r>
    </w:p>
    <w:p w:rsidR="006D66D9" w:rsidRDefault="006573FA">
      <w:pPr>
        <w:spacing w:line="276" w:lineRule="auto"/>
        <w:rPr>
          <w:rFonts w:ascii="宋体" w:cs="Times New Roman"/>
          <w:sz w:val="24"/>
          <w:szCs w:val="24"/>
        </w:rPr>
      </w:pPr>
      <w:r>
        <w:rPr>
          <w:rFonts w:ascii="宋体" w:cs="Times New Roman" w:hint="eastAsia"/>
          <w:sz w:val="24"/>
          <w:szCs w:val="24"/>
        </w:rPr>
        <w:t xml:space="preserve">     3.</w:t>
      </w:r>
      <w:r>
        <w:rPr>
          <w:rFonts w:ascii="宋体" w:cs="Times New Roman" w:hint="eastAsia"/>
          <w:sz w:val="24"/>
          <w:szCs w:val="24"/>
        </w:rPr>
        <w:t>进行报价的设备必须同时附设备图样，主要技术性能、主要技术指标和具体配置的书面资料。</w:t>
      </w:r>
    </w:p>
    <w:p w:rsidR="006D66D9" w:rsidRDefault="006573FA">
      <w:pPr>
        <w:spacing w:line="276" w:lineRule="auto"/>
        <w:rPr>
          <w:rFonts w:ascii="宋体" w:cs="Times New Roman"/>
          <w:sz w:val="24"/>
          <w:szCs w:val="24"/>
        </w:rPr>
      </w:pPr>
      <w:r>
        <w:rPr>
          <w:rFonts w:ascii="宋体" w:cs="Times New Roman" w:hint="eastAsia"/>
          <w:sz w:val="24"/>
          <w:szCs w:val="24"/>
        </w:rPr>
        <w:t xml:space="preserve">     4.</w:t>
      </w:r>
      <w:r>
        <w:rPr>
          <w:rFonts w:ascii="宋体" w:cs="Times New Roman" w:hint="eastAsia"/>
          <w:sz w:val="24"/>
          <w:szCs w:val="24"/>
        </w:rPr>
        <w:t>报价以人民币报价。</w:t>
      </w:r>
    </w:p>
    <w:p w:rsidR="006D66D9" w:rsidRDefault="006573FA">
      <w:pPr>
        <w:spacing w:line="276" w:lineRule="auto"/>
        <w:outlineLvl w:val="0"/>
        <w:rPr>
          <w:rFonts w:ascii="宋体" w:cs="Times New Roman"/>
          <w:sz w:val="24"/>
          <w:szCs w:val="24"/>
        </w:rPr>
      </w:pPr>
      <w:r>
        <w:rPr>
          <w:rFonts w:ascii="宋体" w:cs="Times New Roman" w:hint="eastAsia"/>
          <w:b/>
          <w:bCs/>
          <w:sz w:val="24"/>
          <w:szCs w:val="24"/>
        </w:rPr>
        <w:t>三、交货时间</w:t>
      </w:r>
    </w:p>
    <w:p w:rsidR="006D66D9" w:rsidRDefault="006573FA">
      <w:pPr>
        <w:spacing w:line="276" w:lineRule="auto"/>
        <w:rPr>
          <w:rFonts w:ascii="宋体" w:cs="Times New Roman"/>
          <w:sz w:val="24"/>
          <w:szCs w:val="24"/>
        </w:rPr>
      </w:pPr>
      <w:r>
        <w:rPr>
          <w:rFonts w:ascii="宋体" w:cs="Times New Roman" w:hint="eastAsia"/>
          <w:sz w:val="24"/>
          <w:szCs w:val="24"/>
        </w:rPr>
        <w:t xml:space="preserve">    </w:t>
      </w:r>
      <w:r>
        <w:rPr>
          <w:rFonts w:ascii="宋体" w:cs="Times New Roman" w:hint="eastAsia"/>
          <w:sz w:val="24"/>
          <w:szCs w:val="24"/>
        </w:rPr>
        <w:t>中标厂商须在合同签约之日起</w:t>
      </w:r>
      <w:r>
        <w:rPr>
          <w:rFonts w:ascii="宋体" w:cs="Times New Roman" w:hint="eastAsia"/>
          <w:sz w:val="24"/>
          <w:szCs w:val="24"/>
        </w:rPr>
        <w:t>60</w:t>
      </w:r>
      <w:r>
        <w:rPr>
          <w:rFonts w:ascii="宋体" w:cs="Times New Roman" w:hint="eastAsia"/>
          <w:sz w:val="24"/>
          <w:szCs w:val="24"/>
        </w:rPr>
        <w:t>天内保质保量交付所有设备和附件。</w:t>
      </w:r>
    </w:p>
    <w:p w:rsidR="006D66D9" w:rsidRDefault="006573FA">
      <w:pPr>
        <w:spacing w:line="276" w:lineRule="auto"/>
        <w:outlineLvl w:val="0"/>
        <w:rPr>
          <w:rFonts w:ascii="宋体" w:cs="Times New Roman"/>
          <w:sz w:val="24"/>
          <w:szCs w:val="24"/>
        </w:rPr>
      </w:pPr>
      <w:r>
        <w:rPr>
          <w:rFonts w:ascii="宋体" w:cs="Times New Roman" w:hint="eastAsia"/>
          <w:b/>
          <w:bCs/>
          <w:sz w:val="24"/>
          <w:szCs w:val="24"/>
        </w:rPr>
        <w:t>四、验收方式</w:t>
      </w:r>
    </w:p>
    <w:p w:rsidR="006D66D9" w:rsidRDefault="006573FA">
      <w:pPr>
        <w:spacing w:line="276" w:lineRule="auto"/>
        <w:rPr>
          <w:rFonts w:ascii="宋体" w:cs="Times New Roman"/>
          <w:sz w:val="24"/>
          <w:szCs w:val="24"/>
        </w:rPr>
      </w:pPr>
      <w:r>
        <w:rPr>
          <w:rFonts w:ascii="宋体" w:cs="Times New Roman" w:hint="eastAsia"/>
          <w:sz w:val="24"/>
          <w:szCs w:val="24"/>
        </w:rPr>
        <w:t xml:space="preserve">    </w:t>
      </w:r>
      <w:r>
        <w:rPr>
          <w:rFonts w:ascii="宋体" w:cs="Times New Roman" w:hint="eastAsia"/>
          <w:sz w:val="24"/>
          <w:szCs w:val="24"/>
        </w:rPr>
        <w:t>项目完成后，由买方组织相关专家进行项目预验收。卖方保证系统的性能与合同相符。卖方负责派工程师到用户现场免费</w:t>
      </w:r>
      <w:r>
        <w:rPr>
          <w:rFonts w:ascii="宋体" w:cs="Times New Roman" w:hint="eastAsia"/>
          <w:sz w:val="24"/>
          <w:szCs w:val="24"/>
        </w:rPr>
        <w:t>进行系统的安装调试，在系统整体建设完成后，买方认为合格后，签订验收报告。</w:t>
      </w:r>
    </w:p>
    <w:p w:rsidR="006D66D9" w:rsidRDefault="006573FA">
      <w:pPr>
        <w:spacing w:line="276" w:lineRule="auto"/>
        <w:outlineLvl w:val="0"/>
        <w:rPr>
          <w:rFonts w:ascii="宋体" w:cs="Times New Roman"/>
          <w:sz w:val="24"/>
          <w:szCs w:val="24"/>
        </w:rPr>
      </w:pPr>
      <w:r>
        <w:rPr>
          <w:rFonts w:ascii="宋体" w:cs="Times New Roman" w:hint="eastAsia"/>
          <w:b/>
          <w:bCs/>
          <w:sz w:val="24"/>
          <w:szCs w:val="24"/>
        </w:rPr>
        <w:t>五、付款方式</w:t>
      </w:r>
    </w:p>
    <w:p w:rsidR="006D66D9" w:rsidRDefault="006573FA">
      <w:pPr>
        <w:spacing w:line="276" w:lineRule="auto"/>
        <w:rPr>
          <w:rFonts w:ascii="宋体" w:cs="Times New Roman"/>
          <w:sz w:val="24"/>
          <w:szCs w:val="24"/>
        </w:rPr>
      </w:pPr>
      <w:r>
        <w:rPr>
          <w:rFonts w:ascii="宋体" w:cs="Times New Roman" w:hint="eastAsia"/>
          <w:sz w:val="24"/>
          <w:szCs w:val="24"/>
        </w:rPr>
        <w:t xml:space="preserve">    </w:t>
      </w:r>
      <w:r>
        <w:rPr>
          <w:rFonts w:ascii="宋体" w:cs="Times New Roman" w:hint="eastAsia"/>
          <w:sz w:val="24"/>
          <w:szCs w:val="24"/>
        </w:rPr>
        <w:t>合同签订后一周内付</w:t>
      </w:r>
      <w:r>
        <w:rPr>
          <w:rFonts w:ascii="宋体" w:cs="Times New Roman" w:hint="eastAsia"/>
          <w:sz w:val="24"/>
          <w:szCs w:val="24"/>
        </w:rPr>
        <w:t>60%</w:t>
      </w:r>
      <w:r>
        <w:rPr>
          <w:rFonts w:ascii="宋体" w:cs="Times New Roman" w:hint="eastAsia"/>
          <w:sz w:val="24"/>
          <w:szCs w:val="24"/>
        </w:rPr>
        <w:t>，验收合格后付</w:t>
      </w:r>
      <w:r>
        <w:rPr>
          <w:rFonts w:ascii="宋体" w:cs="Times New Roman" w:hint="eastAsia"/>
          <w:sz w:val="24"/>
          <w:szCs w:val="24"/>
        </w:rPr>
        <w:t>35%</w:t>
      </w:r>
      <w:r>
        <w:rPr>
          <w:rFonts w:ascii="宋体" w:cs="Times New Roman" w:hint="eastAsia"/>
          <w:sz w:val="24"/>
          <w:szCs w:val="24"/>
        </w:rPr>
        <w:t>，校方预留</w:t>
      </w:r>
      <w:r>
        <w:rPr>
          <w:rFonts w:ascii="宋体" w:cs="Times New Roman" w:hint="eastAsia"/>
          <w:sz w:val="24"/>
          <w:szCs w:val="24"/>
        </w:rPr>
        <w:t>5%</w:t>
      </w:r>
      <w:r>
        <w:rPr>
          <w:rFonts w:ascii="宋体" w:cs="Times New Roman" w:hint="eastAsia"/>
          <w:sz w:val="24"/>
          <w:szCs w:val="24"/>
        </w:rPr>
        <w:t>质保金（</w:t>
      </w:r>
      <w:r>
        <w:rPr>
          <w:rFonts w:ascii="宋体" w:cs="Times New Roman" w:hint="eastAsia"/>
          <w:sz w:val="24"/>
          <w:szCs w:val="24"/>
        </w:rPr>
        <w:t>12</w:t>
      </w:r>
      <w:r>
        <w:rPr>
          <w:rFonts w:ascii="宋体" w:cs="Times New Roman" w:hint="eastAsia"/>
          <w:sz w:val="24"/>
          <w:szCs w:val="24"/>
        </w:rPr>
        <w:t>个月）。（注：</w:t>
      </w:r>
      <w:r>
        <w:rPr>
          <w:rFonts w:ascii="宋体" w:cs="Times New Roman" w:hint="eastAsia"/>
          <w:sz w:val="24"/>
          <w:szCs w:val="24"/>
        </w:rPr>
        <w:t>12</w:t>
      </w:r>
      <w:r>
        <w:rPr>
          <w:rFonts w:ascii="宋体" w:cs="Times New Roman" w:hint="eastAsia"/>
          <w:sz w:val="24"/>
          <w:szCs w:val="24"/>
        </w:rPr>
        <w:t>个月后将质保金</w:t>
      </w:r>
      <w:r>
        <w:rPr>
          <w:rFonts w:ascii="宋体" w:cs="Times New Roman" w:hint="eastAsia"/>
          <w:sz w:val="24"/>
          <w:szCs w:val="24"/>
        </w:rPr>
        <w:t>5%</w:t>
      </w:r>
      <w:r>
        <w:rPr>
          <w:rFonts w:ascii="宋体" w:cs="Times New Roman" w:hint="eastAsia"/>
          <w:sz w:val="24"/>
          <w:szCs w:val="24"/>
        </w:rPr>
        <w:t>付款给卖方。）</w:t>
      </w:r>
    </w:p>
    <w:p w:rsidR="006D66D9" w:rsidRDefault="006573FA">
      <w:pPr>
        <w:spacing w:line="276" w:lineRule="auto"/>
        <w:outlineLvl w:val="0"/>
        <w:rPr>
          <w:rFonts w:ascii="宋体" w:cs="Times New Roman"/>
          <w:sz w:val="24"/>
          <w:szCs w:val="24"/>
        </w:rPr>
      </w:pPr>
      <w:r>
        <w:rPr>
          <w:rFonts w:ascii="宋体" w:cs="Times New Roman" w:hint="eastAsia"/>
          <w:b/>
          <w:bCs/>
          <w:sz w:val="24"/>
          <w:szCs w:val="24"/>
        </w:rPr>
        <w:t>六、质量保证与售后服务</w:t>
      </w:r>
    </w:p>
    <w:p w:rsidR="006D66D9" w:rsidRDefault="006573FA">
      <w:pPr>
        <w:spacing w:line="276" w:lineRule="auto"/>
        <w:rPr>
          <w:rFonts w:ascii="宋体" w:cs="Times New Roman"/>
          <w:sz w:val="24"/>
          <w:szCs w:val="24"/>
        </w:rPr>
      </w:pPr>
      <w:r>
        <w:rPr>
          <w:rFonts w:ascii="宋体" w:cs="Times New Roman" w:hint="eastAsia"/>
          <w:sz w:val="24"/>
          <w:szCs w:val="24"/>
        </w:rPr>
        <w:t xml:space="preserve">    </w:t>
      </w:r>
      <w:r>
        <w:rPr>
          <w:rFonts w:ascii="宋体" w:cs="Times New Roman" w:hint="eastAsia"/>
          <w:sz w:val="24"/>
          <w:szCs w:val="24"/>
        </w:rPr>
        <w:t>本项目须提供</w:t>
      </w:r>
      <w:r>
        <w:rPr>
          <w:rFonts w:ascii="宋体" w:cs="Times New Roman" w:hint="eastAsia"/>
          <w:sz w:val="24"/>
          <w:szCs w:val="24"/>
        </w:rPr>
        <w:t>1</w:t>
      </w:r>
      <w:r>
        <w:rPr>
          <w:rFonts w:ascii="宋体" w:cs="Times New Roman" w:hint="eastAsia"/>
          <w:sz w:val="24"/>
          <w:szCs w:val="24"/>
        </w:rPr>
        <w:t>年免费质保，系统软件提供免费升级。质保期内如零部件损坏或丢失，卖方应负责更换或补齐，质保期内上门免费维修维护。卖方应在接到买方通知后</w:t>
      </w:r>
      <w:r>
        <w:rPr>
          <w:rFonts w:ascii="宋体" w:cs="Times New Roman" w:hint="eastAsia"/>
          <w:sz w:val="24"/>
          <w:szCs w:val="24"/>
        </w:rPr>
        <w:t>2</w:t>
      </w:r>
      <w:r>
        <w:rPr>
          <w:rFonts w:ascii="宋体" w:cs="Times New Roman" w:hint="eastAsia"/>
          <w:sz w:val="24"/>
          <w:szCs w:val="24"/>
        </w:rPr>
        <w:t>小时内响应，并在</w:t>
      </w:r>
      <w:r>
        <w:rPr>
          <w:rFonts w:ascii="宋体" w:cs="Times New Roman" w:hint="eastAsia"/>
          <w:sz w:val="24"/>
          <w:szCs w:val="24"/>
        </w:rPr>
        <w:t>24</w:t>
      </w:r>
      <w:r>
        <w:rPr>
          <w:rFonts w:ascii="宋体" w:cs="Times New Roman" w:hint="eastAsia"/>
          <w:sz w:val="24"/>
          <w:szCs w:val="24"/>
        </w:rPr>
        <w:t>小时内负责修复完毕，其费用由卖方负担。投标方必须提交质保期结束后的售后服务方案。</w:t>
      </w:r>
    </w:p>
    <w:p w:rsidR="006D66D9" w:rsidRDefault="006573FA">
      <w:pPr>
        <w:spacing w:line="276" w:lineRule="auto"/>
        <w:outlineLvl w:val="0"/>
        <w:rPr>
          <w:rFonts w:ascii="宋体" w:cs="Times New Roman"/>
          <w:sz w:val="24"/>
          <w:szCs w:val="24"/>
        </w:rPr>
      </w:pPr>
      <w:r>
        <w:rPr>
          <w:rFonts w:ascii="宋体" w:cs="Times New Roman" w:hint="eastAsia"/>
          <w:b/>
          <w:bCs/>
          <w:sz w:val="24"/>
          <w:szCs w:val="24"/>
        </w:rPr>
        <w:t>七、供货方式</w:t>
      </w:r>
    </w:p>
    <w:p w:rsidR="006D66D9" w:rsidRDefault="006573FA">
      <w:pPr>
        <w:spacing w:line="276" w:lineRule="auto"/>
        <w:rPr>
          <w:rFonts w:ascii="宋体" w:cs="Times New Roman"/>
          <w:sz w:val="24"/>
          <w:szCs w:val="24"/>
        </w:rPr>
      </w:pPr>
      <w:r>
        <w:rPr>
          <w:rFonts w:ascii="宋体" w:cs="Times New Roman" w:hint="eastAsia"/>
          <w:sz w:val="24"/>
          <w:szCs w:val="24"/>
        </w:rPr>
        <w:t xml:space="preserve">    </w:t>
      </w:r>
      <w:r>
        <w:rPr>
          <w:rFonts w:ascii="宋体" w:cs="Times New Roman" w:hint="eastAsia"/>
          <w:sz w:val="24"/>
          <w:szCs w:val="24"/>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6D66D9" w:rsidRDefault="006573FA">
      <w:pPr>
        <w:spacing w:line="276" w:lineRule="auto"/>
        <w:outlineLvl w:val="0"/>
        <w:rPr>
          <w:rFonts w:ascii="宋体" w:cs="Times New Roman"/>
          <w:sz w:val="24"/>
          <w:szCs w:val="24"/>
        </w:rPr>
      </w:pPr>
      <w:r>
        <w:rPr>
          <w:rFonts w:ascii="宋体" w:cs="Times New Roman" w:hint="eastAsia"/>
          <w:b/>
          <w:bCs/>
          <w:sz w:val="24"/>
          <w:szCs w:val="24"/>
        </w:rPr>
        <w:t>八、投标书内容及要求</w:t>
      </w:r>
    </w:p>
    <w:p w:rsidR="006D66D9" w:rsidRDefault="006573FA">
      <w:pPr>
        <w:spacing w:line="276" w:lineRule="auto"/>
        <w:rPr>
          <w:rFonts w:ascii="宋体" w:cs="Times New Roman"/>
          <w:sz w:val="24"/>
          <w:szCs w:val="24"/>
        </w:rPr>
      </w:pPr>
      <w:r>
        <w:rPr>
          <w:rFonts w:ascii="宋体" w:cs="Times New Roman" w:hint="eastAsia"/>
          <w:sz w:val="24"/>
          <w:szCs w:val="24"/>
        </w:rPr>
        <w:t xml:space="preserve">    </w:t>
      </w:r>
      <w:r>
        <w:rPr>
          <w:rFonts w:ascii="宋体" w:cs="Times New Roman" w:hint="eastAsia"/>
          <w:sz w:val="24"/>
          <w:szCs w:val="24"/>
        </w:rPr>
        <w:t>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w:t>
      </w:r>
      <w:r>
        <w:rPr>
          <w:rFonts w:ascii="宋体" w:cs="Times New Roman" w:hint="eastAsia"/>
          <w:sz w:val="24"/>
          <w:szCs w:val="24"/>
        </w:rPr>
        <w:lastRenderedPageBreak/>
        <w:t>信封密封。并在外层标明招标编号、投标货物名称、投标单位名称）投标书</w:t>
      </w:r>
      <w:r>
        <w:rPr>
          <w:rFonts w:ascii="宋体" w:cs="Times New Roman" w:hint="eastAsia"/>
          <w:sz w:val="24"/>
          <w:szCs w:val="24"/>
        </w:rPr>
        <w:t>应包含以下内容：</w:t>
      </w:r>
    </w:p>
    <w:p w:rsidR="006D66D9" w:rsidRDefault="006573FA">
      <w:pPr>
        <w:spacing w:line="276" w:lineRule="auto"/>
        <w:rPr>
          <w:rFonts w:ascii="宋体" w:cs="Times New Roman"/>
          <w:sz w:val="24"/>
          <w:szCs w:val="24"/>
        </w:rPr>
      </w:pPr>
      <w:r>
        <w:rPr>
          <w:rFonts w:ascii="宋体" w:cs="Times New Roman" w:hint="eastAsia"/>
          <w:sz w:val="24"/>
          <w:szCs w:val="24"/>
        </w:rPr>
        <w:t xml:space="preserve">   1.</w:t>
      </w:r>
      <w:r>
        <w:rPr>
          <w:rFonts w:ascii="宋体" w:cs="Times New Roman" w:hint="eastAsia"/>
          <w:sz w:val="24"/>
          <w:szCs w:val="24"/>
        </w:rPr>
        <w:t>投标书、投标一览表、投标分项明细表、偏离表，投标设备样本资料。</w:t>
      </w:r>
    </w:p>
    <w:p w:rsidR="006D66D9" w:rsidRDefault="006573FA">
      <w:pPr>
        <w:spacing w:line="276" w:lineRule="auto"/>
        <w:rPr>
          <w:rFonts w:ascii="宋体" w:cs="Times New Roman"/>
          <w:sz w:val="24"/>
          <w:szCs w:val="24"/>
        </w:rPr>
      </w:pPr>
      <w:r>
        <w:rPr>
          <w:rFonts w:ascii="宋体" w:cs="Times New Roman" w:hint="eastAsia"/>
          <w:sz w:val="24"/>
          <w:szCs w:val="24"/>
        </w:rPr>
        <w:t xml:space="preserve">   2.</w:t>
      </w:r>
      <w:r>
        <w:rPr>
          <w:rFonts w:ascii="宋体" w:cs="Times New Roman" w:hint="eastAsia"/>
          <w:sz w:val="24"/>
          <w:szCs w:val="24"/>
        </w:rPr>
        <w:t>投标方资质文件、资格证明（法人代表授权书）、营业执照复印件、税务登记证明复印件、原生产厂商授权书正本及复印件等）。</w:t>
      </w:r>
    </w:p>
    <w:p w:rsidR="006D66D9" w:rsidRDefault="006573FA">
      <w:pPr>
        <w:spacing w:line="276" w:lineRule="auto"/>
        <w:rPr>
          <w:rFonts w:ascii="宋体" w:cs="Times New Roman"/>
          <w:sz w:val="24"/>
          <w:szCs w:val="24"/>
        </w:rPr>
      </w:pPr>
      <w:r>
        <w:rPr>
          <w:rFonts w:ascii="宋体" w:cs="Times New Roman" w:hint="eastAsia"/>
          <w:sz w:val="24"/>
          <w:szCs w:val="24"/>
        </w:rPr>
        <w:t xml:space="preserve">   3</w:t>
      </w:r>
      <w:r>
        <w:rPr>
          <w:rFonts w:ascii="宋体" w:cs="Times New Roman" w:hint="eastAsia"/>
          <w:sz w:val="24"/>
          <w:szCs w:val="24"/>
        </w:rPr>
        <w:t>、质量、服务保证承诺书、备品备件、易损、易耗件清单和价格表等。</w:t>
      </w:r>
    </w:p>
    <w:p w:rsidR="006D66D9" w:rsidRDefault="006573FA">
      <w:pPr>
        <w:spacing w:line="276" w:lineRule="auto"/>
        <w:rPr>
          <w:rFonts w:ascii="宋体" w:cs="Times New Roman"/>
          <w:sz w:val="24"/>
          <w:szCs w:val="24"/>
        </w:rPr>
      </w:pPr>
      <w:r>
        <w:rPr>
          <w:rFonts w:ascii="宋体" w:cs="Times New Roman" w:hint="eastAsia"/>
          <w:sz w:val="24"/>
          <w:szCs w:val="24"/>
        </w:rPr>
        <w:t xml:space="preserve">   4</w:t>
      </w:r>
      <w:r>
        <w:rPr>
          <w:rFonts w:ascii="宋体" w:cs="Times New Roman" w:hint="eastAsia"/>
          <w:sz w:val="24"/>
          <w:szCs w:val="24"/>
        </w:rPr>
        <w:t>、用户出具的的现场踏勘证明。</w:t>
      </w:r>
    </w:p>
    <w:p w:rsidR="006D66D9" w:rsidRDefault="006573FA">
      <w:pPr>
        <w:spacing w:line="276" w:lineRule="auto"/>
        <w:outlineLvl w:val="0"/>
        <w:rPr>
          <w:rFonts w:ascii="宋体" w:cs="Times New Roman"/>
          <w:sz w:val="24"/>
          <w:szCs w:val="24"/>
        </w:rPr>
      </w:pPr>
      <w:r>
        <w:rPr>
          <w:rFonts w:ascii="宋体" w:cs="Times New Roman" w:hint="eastAsia"/>
          <w:b/>
          <w:bCs/>
          <w:sz w:val="24"/>
          <w:szCs w:val="24"/>
        </w:rPr>
        <w:t>九、投标截止时间</w:t>
      </w:r>
    </w:p>
    <w:p w:rsidR="006D66D9" w:rsidRDefault="006573FA">
      <w:pPr>
        <w:spacing w:line="276" w:lineRule="auto"/>
        <w:rPr>
          <w:rFonts w:ascii="宋体" w:cs="Times New Roman"/>
          <w:sz w:val="24"/>
          <w:szCs w:val="24"/>
        </w:rPr>
      </w:pPr>
      <w:r>
        <w:rPr>
          <w:rFonts w:ascii="宋体" w:cs="Times New Roman" w:hint="eastAsia"/>
          <w:sz w:val="24"/>
          <w:szCs w:val="24"/>
        </w:rPr>
        <w:t xml:space="preserve">   1.</w:t>
      </w:r>
      <w:r>
        <w:rPr>
          <w:rFonts w:ascii="宋体" w:cs="Times New Roman" w:hint="eastAsia"/>
          <w:sz w:val="24"/>
          <w:szCs w:val="24"/>
        </w:rPr>
        <w:t>投标单位请在</w:t>
      </w:r>
      <w:r>
        <w:rPr>
          <w:rFonts w:ascii="宋体" w:cs="Times New Roman" w:hint="eastAsia"/>
          <w:sz w:val="24"/>
          <w:szCs w:val="24"/>
        </w:rPr>
        <w:t>2016</w:t>
      </w:r>
      <w:r>
        <w:rPr>
          <w:rFonts w:ascii="宋体" w:cs="Times New Roman" w:hint="eastAsia"/>
          <w:sz w:val="24"/>
          <w:szCs w:val="24"/>
        </w:rPr>
        <w:t>年</w:t>
      </w:r>
      <w:r>
        <w:rPr>
          <w:rFonts w:ascii="宋体" w:cs="Times New Roman" w:hint="eastAsia"/>
          <w:sz w:val="24"/>
          <w:szCs w:val="24"/>
        </w:rPr>
        <w:t>12</w:t>
      </w:r>
      <w:r>
        <w:rPr>
          <w:rFonts w:ascii="宋体" w:cs="Times New Roman" w:hint="eastAsia"/>
          <w:sz w:val="24"/>
          <w:szCs w:val="24"/>
        </w:rPr>
        <w:t>月28</w:t>
      </w:r>
      <w:r>
        <w:rPr>
          <w:rFonts w:ascii="宋体" w:cs="Times New Roman" w:hint="eastAsia"/>
          <w:sz w:val="24"/>
          <w:szCs w:val="24"/>
        </w:rPr>
        <w:t>日下午</w:t>
      </w:r>
      <w:r>
        <w:rPr>
          <w:rFonts w:ascii="宋体" w:cs="Times New Roman" w:hint="eastAsia"/>
          <w:sz w:val="24"/>
          <w:szCs w:val="24"/>
        </w:rPr>
        <w:t>3</w:t>
      </w:r>
      <w:r>
        <w:rPr>
          <w:rFonts w:ascii="宋体" w:cs="Times New Roman" w:hint="eastAsia"/>
          <w:sz w:val="24"/>
          <w:szCs w:val="24"/>
        </w:rPr>
        <w:t>：</w:t>
      </w:r>
      <w:r>
        <w:rPr>
          <w:rFonts w:ascii="宋体" w:cs="Times New Roman" w:hint="eastAsia"/>
          <w:sz w:val="24"/>
          <w:szCs w:val="24"/>
        </w:rPr>
        <w:t>00</w:t>
      </w:r>
      <w:r>
        <w:rPr>
          <w:rFonts w:ascii="宋体" w:cs="Times New Roman" w:hint="eastAsia"/>
          <w:sz w:val="24"/>
          <w:szCs w:val="24"/>
        </w:rPr>
        <w:t>前将标书送达上海工商职业技术学院资产管理处。</w:t>
      </w:r>
    </w:p>
    <w:p w:rsidR="006D66D9" w:rsidRDefault="006573FA">
      <w:pPr>
        <w:spacing w:line="276" w:lineRule="auto"/>
        <w:rPr>
          <w:rFonts w:ascii="宋体" w:cs="Times New Roman"/>
          <w:sz w:val="24"/>
          <w:szCs w:val="24"/>
        </w:rPr>
      </w:pPr>
      <w:r>
        <w:rPr>
          <w:rFonts w:ascii="宋体" w:cs="Times New Roman" w:hint="eastAsia"/>
          <w:sz w:val="24"/>
          <w:szCs w:val="24"/>
        </w:rPr>
        <w:t xml:space="preserve">  </w:t>
      </w:r>
      <w:r>
        <w:rPr>
          <w:rFonts w:ascii="宋体" w:cs="Times New Roman" w:hint="eastAsia"/>
          <w:sz w:val="24"/>
          <w:szCs w:val="24"/>
        </w:rPr>
        <w:t>地址：上海市嘉定区外冈镇冈峰公路</w:t>
      </w:r>
      <w:r>
        <w:rPr>
          <w:rFonts w:ascii="宋体" w:cs="Times New Roman" w:hint="eastAsia"/>
          <w:sz w:val="24"/>
          <w:szCs w:val="24"/>
        </w:rPr>
        <w:t>68</w:t>
      </w:r>
      <w:r>
        <w:rPr>
          <w:rFonts w:ascii="宋体" w:cs="Times New Roman" w:hint="eastAsia"/>
          <w:sz w:val="24"/>
          <w:szCs w:val="24"/>
        </w:rPr>
        <w:t>号行政楼</w:t>
      </w:r>
      <w:r>
        <w:rPr>
          <w:rFonts w:ascii="宋体" w:cs="Times New Roman" w:hint="eastAsia"/>
          <w:sz w:val="24"/>
          <w:szCs w:val="24"/>
        </w:rPr>
        <w:t>215</w:t>
      </w:r>
      <w:r>
        <w:rPr>
          <w:rFonts w:ascii="宋体" w:cs="Times New Roman" w:hint="eastAsia"/>
          <w:sz w:val="24"/>
          <w:szCs w:val="24"/>
        </w:rPr>
        <w:t>室，邮编</w:t>
      </w:r>
      <w:r>
        <w:rPr>
          <w:rFonts w:ascii="宋体" w:cs="Times New Roman" w:hint="eastAsia"/>
          <w:sz w:val="24"/>
          <w:szCs w:val="24"/>
        </w:rPr>
        <w:t xml:space="preserve">201806   </w:t>
      </w:r>
      <w:r>
        <w:rPr>
          <w:rFonts w:ascii="宋体" w:cs="Times New Roman" w:hint="eastAsia"/>
          <w:sz w:val="24"/>
          <w:szCs w:val="24"/>
        </w:rPr>
        <w:t>请在封面注明</w:t>
      </w:r>
      <w:r>
        <w:rPr>
          <w:rFonts w:ascii="宋体" w:cs="Times New Roman" w:hint="eastAsia"/>
          <w:sz w:val="24"/>
          <w:szCs w:val="24"/>
        </w:rPr>
        <w:t xml:space="preserve">   </w:t>
      </w:r>
      <w:r>
        <w:rPr>
          <w:rFonts w:ascii="宋体" w:cs="Times New Roman" w:hint="eastAsia"/>
          <w:sz w:val="24"/>
          <w:szCs w:val="24"/>
        </w:rPr>
        <w:t>招标编号</w:t>
      </w:r>
    </w:p>
    <w:p w:rsidR="006D66D9" w:rsidRDefault="006573FA">
      <w:pPr>
        <w:spacing w:line="276" w:lineRule="auto"/>
        <w:rPr>
          <w:rFonts w:ascii="宋体" w:cs="Times New Roman"/>
          <w:sz w:val="24"/>
          <w:szCs w:val="24"/>
        </w:rPr>
      </w:pPr>
      <w:r>
        <w:rPr>
          <w:rFonts w:ascii="宋体" w:cs="Times New Roman" w:hint="eastAsia"/>
          <w:sz w:val="24"/>
          <w:szCs w:val="24"/>
        </w:rPr>
        <w:t xml:space="preserve">  </w:t>
      </w:r>
      <w:r>
        <w:rPr>
          <w:rFonts w:ascii="宋体" w:cs="Times New Roman" w:hint="eastAsia"/>
          <w:sz w:val="24"/>
          <w:szCs w:val="24"/>
        </w:rPr>
        <w:t>联系人：</w:t>
      </w:r>
      <w:r>
        <w:rPr>
          <w:rFonts w:ascii="宋体" w:cs="Times New Roman" w:hint="eastAsia"/>
          <w:sz w:val="24"/>
          <w:szCs w:val="24"/>
        </w:rPr>
        <w:t xml:space="preserve"> </w:t>
      </w:r>
      <w:r>
        <w:rPr>
          <w:rFonts w:ascii="宋体" w:cs="Times New Roman" w:hint="eastAsia"/>
          <w:sz w:val="24"/>
          <w:szCs w:val="24"/>
        </w:rPr>
        <w:t>张老师</w:t>
      </w:r>
      <w:r>
        <w:rPr>
          <w:rFonts w:ascii="宋体" w:cs="Times New Roman" w:hint="eastAsia"/>
          <w:sz w:val="24"/>
          <w:szCs w:val="24"/>
        </w:rPr>
        <w:t xml:space="preserve">     </w:t>
      </w:r>
    </w:p>
    <w:p w:rsidR="006D66D9" w:rsidRDefault="006573FA">
      <w:pPr>
        <w:spacing w:line="276" w:lineRule="auto"/>
        <w:rPr>
          <w:rFonts w:ascii="宋体" w:cs="Times New Roman"/>
          <w:sz w:val="24"/>
          <w:szCs w:val="24"/>
        </w:rPr>
      </w:pPr>
      <w:r>
        <w:rPr>
          <w:rFonts w:ascii="宋体" w:cs="Times New Roman" w:hint="eastAsia"/>
          <w:sz w:val="24"/>
          <w:szCs w:val="24"/>
        </w:rPr>
        <w:t>电话：</w:t>
      </w:r>
      <w:r>
        <w:rPr>
          <w:rFonts w:ascii="宋体" w:cs="Times New Roman" w:hint="eastAsia"/>
          <w:sz w:val="24"/>
          <w:szCs w:val="24"/>
        </w:rPr>
        <w:t>021-60675958-1026    13916163529</w:t>
      </w:r>
    </w:p>
    <w:p w:rsidR="006D66D9" w:rsidRDefault="006573FA">
      <w:pPr>
        <w:numPr>
          <w:ilvl w:val="0"/>
          <w:numId w:val="1"/>
        </w:numPr>
        <w:spacing w:line="276" w:lineRule="auto"/>
        <w:rPr>
          <w:rFonts w:ascii="宋体" w:cs="Times New Roman"/>
          <w:sz w:val="24"/>
          <w:szCs w:val="24"/>
        </w:rPr>
      </w:pPr>
      <w:r>
        <w:rPr>
          <w:rFonts w:ascii="宋体" w:cs="Times New Roman" w:hint="eastAsia"/>
          <w:sz w:val="24"/>
          <w:szCs w:val="24"/>
        </w:rPr>
        <w:t>技术负责人：</w:t>
      </w:r>
      <w:r>
        <w:rPr>
          <w:rFonts w:ascii="宋体" w:cs="Times New Roman" w:hint="eastAsia"/>
          <w:sz w:val="24"/>
          <w:szCs w:val="24"/>
        </w:rPr>
        <w:t xml:space="preserve"> </w:t>
      </w:r>
      <w:r>
        <w:rPr>
          <w:rFonts w:ascii="宋体" w:cs="Times New Roman" w:hint="eastAsia"/>
          <w:sz w:val="24"/>
          <w:szCs w:val="24"/>
        </w:rPr>
        <w:t>李老师</w:t>
      </w:r>
      <w:r>
        <w:rPr>
          <w:rFonts w:ascii="宋体" w:cs="Times New Roman" w:hint="eastAsia"/>
          <w:sz w:val="24"/>
          <w:szCs w:val="24"/>
        </w:rPr>
        <w:t xml:space="preserve">       </w:t>
      </w:r>
      <w:r>
        <w:rPr>
          <w:rFonts w:ascii="宋体" w:cs="Times New Roman" w:hint="eastAsia"/>
          <w:sz w:val="24"/>
          <w:szCs w:val="24"/>
        </w:rPr>
        <w:t>电话：</w:t>
      </w:r>
      <w:r>
        <w:rPr>
          <w:rFonts w:ascii="宋体" w:cs="Times New Roman" w:hint="eastAsia"/>
          <w:sz w:val="24"/>
          <w:szCs w:val="24"/>
        </w:rPr>
        <w:t xml:space="preserve">13611699695     </w:t>
      </w:r>
    </w:p>
    <w:p w:rsidR="006D66D9" w:rsidRDefault="006D66D9">
      <w:pPr>
        <w:spacing w:line="276" w:lineRule="auto"/>
        <w:ind w:firstLineChars="1500" w:firstLine="3600"/>
        <w:rPr>
          <w:rFonts w:ascii="宋体" w:cs="Times New Roman"/>
          <w:sz w:val="24"/>
          <w:szCs w:val="24"/>
        </w:rPr>
      </w:pPr>
    </w:p>
    <w:p w:rsidR="006D66D9" w:rsidRDefault="006D66D9">
      <w:pPr>
        <w:spacing w:line="276" w:lineRule="auto"/>
        <w:ind w:firstLineChars="1500" w:firstLine="3600"/>
        <w:rPr>
          <w:rFonts w:ascii="宋体" w:cs="Times New Roman"/>
          <w:sz w:val="24"/>
          <w:szCs w:val="24"/>
        </w:rPr>
      </w:pPr>
    </w:p>
    <w:p w:rsidR="006D66D9" w:rsidRDefault="006D66D9">
      <w:pPr>
        <w:spacing w:line="276" w:lineRule="auto"/>
        <w:ind w:firstLineChars="1500" w:firstLine="3600"/>
        <w:rPr>
          <w:rFonts w:ascii="宋体" w:cs="Times New Roman"/>
          <w:sz w:val="24"/>
          <w:szCs w:val="24"/>
        </w:rPr>
      </w:pPr>
    </w:p>
    <w:p w:rsidR="006D66D9" w:rsidRDefault="006573FA">
      <w:pPr>
        <w:spacing w:line="276" w:lineRule="auto"/>
        <w:ind w:firstLineChars="1500" w:firstLine="3600"/>
        <w:rPr>
          <w:rFonts w:ascii="宋体" w:cs="Times New Roman"/>
          <w:color w:val="000000"/>
          <w:sz w:val="24"/>
          <w:szCs w:val="24"/>
        </w:rPr>
      </w:pPr>
      <w:r>
        <w:rPr>
          <w:rFonts w:ascii="宋体" w:hAnsi="宋体" w:cs="宋体" w:hint="eastAsia"/>
          <w:color w:val="000000"/>
          <w:sz w:val="24"/>
          <w:szCs w:val="24"/>
        </w:rPr>
        <w:t>上海工商职业技术学院设备招标领导小组</w:t>
      </w:r>
    </w:p>
    <w:p w:rsidR="006D66D9" w:rsidRDefault="006573FA">
      <w:pPr>
        <w:spacing w:line="276" w:lineRule="auto"/>
        <w:ind w:firstLineChars="1900" w:firstLine="4560"/>
        <w:rPr>
          <w:rFonts w:ascii="宋体" w:cs="Times New Roman"/>
          <w:color w:val="000000"/>
          <w:sz w:val="24"/>
          <w:szCs w:val="24"/>
        </w:rPr>
      </w:pPr>
      <w:r>
        <w:rPr>
          <w:rFonts w:ascii="宋体" w:hAnsi="宋体" w:cs="宋体"/>
          <w:color w:val="000000"/>
          <w:sz w:val="24"/>
          <w:szCs w:val="24"/>
        </w:rPr>
        <w:t>201</w:t>
      </w:r>
      <w:r>
        <w:rPr>
          <w:rFonts w:ascii="宋体" w:hAnsi="宋体" w:cs="宋体" w:hint="eastAsia"/>
          <w:color w:val="000000"/>
          <w:sz w:val="24"/>
          <w:szCs w:val="24"/>
        </w:rPr>
        <w:t>6</w:t>
      </w:r>
      <w:r>
        <w:rPr>
          <w:rFonts w:ascii="宋体" w:hAnsi="宋体" w:cs="宋体" w:hint="eastAsia"/>
          <w:color w:val="000000"/>
          <w:sz w:val="24"/>
          <w:szCs w:val="24"/>
        </w:rPr>
        <w:t>年12</w:t>
      </w:r>
      <w:r>
        <w:rPr>
          <w:rFonts w:ascii="宋体" w:hAnsi="宋体" w:cs="宋体" w:hint="eastAsia"/>
          <w:color w:val="000000"/>
          <w:sz w:val="24"/>
          <w:szCs w:val="24"/>
        </w:rPr>
        <w:t>月21</w:t>
      </w:r>
      <w:r>
        <w:rPr>
          <w:rFonts w:ascii="宋体" w:hAnsi="宋体" w:cs="宋体" w:hint="eastAsia"/>
          <w:color w:val="000000"/>
          <w:sz w:val="24"/>
          <w:szCs w:val="24"/>
        </w:rPr>
        <w:t>日</w:t>
      </w:r>
    </w:p>
    <w:p w:rsidR="006D66D9" w:rsidRDefault="006D66D9">
      <w:pPr>
        <w:spacing w:line="276" w:lineRule="auto"/>
        <w:ind w:firstLineChars="200" w:firstLine="480"/>
        <w:rPr>
          <w:rFonts w:ascii="宋体" w:cs="Times New Roman"/>
          <w:color w:val="000000"/>
          <w:sz w:val="24"/>
          <w:szCs w:val="24"/>
        </w:rPr>
      </w:pPr>
    </w:p>
    <w:p w:rsidR="006D66D9" w:rsidRDefault="006D66D9">
      <w:pPr>
        <w:spacing w:line="276" w:lineRule="auto"/>
        <w:ind w:firstLineChars="200" w:firstLine="480"/>
        <w:rPr>
          <w:rFonts w:ascii="宋体" w:cs="Times New Roman"/>
          <w:color w:val="000000"/>
          <w:sz w:val="24"/>
          <w:szCs w:val="24"/>
        </w:rPr>
      </w:pPr>
    </w:p>
    <w:sectPr w:rsidR="006D66D9" w:rsidSect="006D66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988EAC"/>
    <w:multiLevelType w:val="singleLevel"/>
    <w:tmpl w:val="56988EAC"/>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E90E63"/>
    <w:rsid w:val="000015C2"/>
    <w:rsid w:val="00003F82"/>
    <w:rsid w:val="00031C79"/>
    <w:rsid w:val="0003384F"/>
    <w:rsid w:val="00040871"/>
    <w:rsid w:val="00052CCC"/>
    <w:rsid w:val="00064D7E"/>
    <w:rsid w:val="00071A75"/>
    <w:rsid w:val="000825AF"/>
    <w:rsid w:val="000877F5"/>
    <w:rsid w:val="000909BF"/>
    <w:rsid w:val="000A36CD"/>
    <w:rsid w:val="000B550A"/>
    <w:rsid w:val="000B7C33"/>
    <w:rsid w:val="000D04F3"/>
    <w:rsid w:val="000E1274"/>
    <w:rsid w:val="000F2176"/>
    <w:rsid w:val="00103966"/>
    <w:rsid w:val="001071C2"/>
    <w:rsid w:val="001173E3"/>
    <w:rsid w:val="00117511"/>
    <w:rsid w:val="00137B44"/>
    <w:rsid w:val="00156361"/>
    <w:rsid w:val="00156B42"/>
    <w:rsid w:val="00170340"/>
    <w:rsid w:val="001772A8"/>
    <w:rsid w:val="00197790"/>
    <w:rsid w:val="001B0787"/>
    <w:rsid w:val="001D6AB4"/>
    <w:rsid w:val="001E299E"/>
    <w:rsid w:val="001E3579"/>
    <w:rsid w:val="001F61F7"/>
    <w:rsid w:val="001F7652"/>
    <w:rsid w:val="002138C8"/>
    <w:rsid w:val="00233484"/>
    <w:rsid w:val="00242C3B"/>
    <w:rsid w:val="00250FB6"/>
    <w:rsid w:val="00260F3B"/>
    <w:rsid w:val="00263C9E"/>
    <w:rsid w:val="00276C33"/>
    <w:rsid w:val="00276EE6"/>
    <w:rsid w:val="00290E8C"/>
    <w:rsid w:val="00291174"/>
    <w:rsid w:val="002B6276"/>
    <w:rsid w:val="002B7797"/>
    <w:rsid w:val="002D768F"/>
    <w:rsid w:val="002E297F"/>
    <w:rsid w:val="002F6072"/>
    <w:rsid w:val="00302965"/>
    <w:rsid w:val="00314E9E"/>
    <w:rsid w:val="00324D41"/>
    <w:rsid w:val="00336026"/>
    <w:rsid w:val="003378C0"/>
    <w:rsid w:val="00340DB2"/>
    <w:rsid w:val="00344911"/>
    <w:rsid w:val="003469A8"/>
    <w:rsid w:val="00361316"/>
    <w:rsid w:val="003634F5"/>
    <w:rsid w:val="0037062D"/>
    <w:rsid w:val="003878B1"/>
    <w:rsid w:val="003933B2"/>
    <w:rsid w:val="003A14F8"/>
    <w:rsid w:val="003B1BC5"/>
    <w:rsid w:val="003B2A45"/>
    <w:rsid w:val="003C1AF9"/>
    <w:rsid w:val="003E260A"/>
    <w:rsid w:val="003F2906"/>
    <w:rsid w:val="004066D8"/>
    <w:rsid w:val="00417148"/>
    <w:rsid w:val="0042545E"/>
    <w:rsid w:val="00432D9C"/>
    <w:rsid w:val="00437E2D"/>
    <w:rsid w:val="00442A94"/>
    <w:rsid w:val="004704AC"/>
    <w:rsid w:val="00471B1A"/>
    <w:rsid w:val="004838AC"/>
    <w:rsid w:val="004963FB"/>
    <w:rsid w:val="004B2FC6"/>
    <w:rsid w:val="004C193B"/>
    <w:rsid w:val="004C7067"/>
    <w:rsid w:val="004F4456"/>
    <w:rsid w:val="005015A5"/>
    <w:rsid w:val="0050325D"/>
    <w:rsid w:val="00507FC1"/>
    <w:rsid w:val="00512227"/>
    <w:rsid w:val="00512455"/>
    <w:rsid w:val="00526590"/>
    <w:rsid w:val="00533EAF"/>
    <w:rsid w:val="005834C4"/>
    <w:rsid w:val="005927D1"/>
    <w:rsid w:val="005B5178"/>
    <w:rsid w:val="005B51B7"/>
    <w:rsid w:val="005D7524"/>
    <w:rsid w:val="005E7D94"/>
    <w:rsid w:val="00613A1B"/>
    <w:rsid w:val="00613B2B"/>
    <w:rsid w:val="006144B3"/>
    <w:rsid w:val="00634BEC"/>
    <w:rsid w:val="00636991"/>
    <w:rsid w:val="00640900"/>
    <w:rsid w:val="00650ECD"/>
    <w:rsid w:val="00652B83"/>
    <w:rsid w:val="00656D20"/>
    <w:rsid w:val="006573FA"/>
    <w:rsid w:val="00696669"/>
    <w:rsid w:val="006C2B59"/>
    <w:rsid w:val="006D0F1B"/>
    <w:rsid w:val="006D66D9"/>
    <w:rsid w:val="006F3521"/>
    <w:rsid w:val="00707983"/>
    <w:rsid w:val="007123BC"/>
    <w:rsid w:val="00723D27"/>
    <w:rsid w:val="00742CD9"/>
    <w:rsid w:val="007604AD"/>
    <w:rsid w:val="00766999"/>
    <w:rsid w:val="00795251"/>
    <w:rsid w:val="007B1DE8"/>
    <w:rsid w:val="007B2194"/>
    <w:rsid w:val="007C75C9"/>
    <w:rsid w:val="007F0413"/>
    <w:rsid w:val="0085369E"/>
    <w:rsid w:val="008557A5"/>
    <w:rsid w:val="00865C02"/>
    <w:rsid w:val="0087209B"/>
    <w:rsid w:val="00887EDA"/>
    <w:rsid w:val="00893547"/>
    <w:rsid w:val="008B4653"/>
    <w:rsid w:val="008C73AB"/>
    <w:rsid w:val="008F5A8B"/>
    <w:rsid w:val="00903856"/>
    <w:rsid w:val="009146D9"/>
    <w:rsid w:val="00930633"/>
    <w:rsid w:val="0094388A"/>
    <w:rsid w:val="00944E27"/>
    <w:rsid w:val="00951844"/>
    <w:rsid w:val="00956F5E"/>
    <w:rsid w:val="00961857"/>
    <w:rsid w:val="00972E6B"/>
    <w:rsid w:val="00975823"/>
    <w:rsid w:val="00991EB2"/>
    <w:rsid w:val="00994F97"/>
    <w:rsid w:val="00996B3B"/>
    <w:rsid w:val="009A152E"/>
    <w:rsid w:val="009B1D44"/>
    <w:rsid w:val="009B50E1"/>
    <w:rsid w:val="009D7067"/>
    <w:rsid w:val="009E3E39"/>
    <w:rsid w:val="00A002DA"/>
    <w:rsid w:val="00A037D8"/>
    <w:rsid w:val="00A2230F"/>
    <w:rsid w:val="00A234CC"/>
    <w:rsid w:val="00A310C5"/>
    <w:rsid w:val="00A35CAC"/>
    <w:rsid w:val="00A363AD"/>
    <w:rsid w:val="00A44607"/>
    <w:rsid w:val="00A46FD4"/>
    <w:rsid w:val="00A73014"/>
    <w:rsid w:val="00A84F15"/>
    <w:rsid w:val="00A855A3"/>
    <w:rsid w:val="00AA0025"/>
    <w:rsid w:val="00AD715A"/>
    <w:rsid w:val="00AE44A5"/>
    <w:rsid w:val="00AE4D9A"/>
    <w:rsid w:val="00AE6D30"/>
    <w:rsid w:val="00AF2532"/>
    <w:rsid w:val="00AF2BBD"/>
    <w:rsid w:val="00AF3001"/>
    <w:rsid w:val="00B3355A"/>
    <w:rsid w:val="00B43DC6"/>
    <w:rsid w:val="00B63098"/>
    <w:rsid w:val="00B65B66"/>
    <w:rsid w:val="00B80627"/>
    <w:rsid w:val="00B978DB"/>
    <w:rsid w:val="00BA0DBB"/>
    <w:rsid w:val="00BA235B"/>
    <w:rsid w:val="00BA2D4D"/>
    <w:rsid w:val="00BB2AF5"/>
    <w:rsid w:val="00BC3AF4"/>
    <w:rsid w:val="00BD1173"/>
    <w:rsid w:val="00BE1087"/>
    <w:rsid w:val="00BF1E5F"/>
    <w:rsid w:val="00C31D1A"/>
    <w:rsid w:val="00C35F94"/>
    <w:rsid w:val="00C55D51"/>
    <w:rsid w:val="00C62119"/>
    <w:rsid w:val="00C73630"/>
    <w:rsid w:val="00C77CA9"/>
    <w:rsid w:val="00C93396"/>
    <w:rsid w:val="00C971A3"/>
    <w:rsid w:val="00CA0C26"/>
    <w:rsid w:val="00CA3E62"/>
    <w:rsid w:val="00CC4464"/>
    <w:rsid w:val="00CD000D"/>
    <w:rsid w:val="00CD1D5E"/>
    <w:rsid w:val="00CD6878"/>
    <w:rsid w:val="00CD6B36"/>
    <w:rsid w:val="00CF0456"/>
    <w:rsid w:val="00CF3C89"/>
    <w:rsid w:val="00D04860"/>
    <w:rsid w:val="00D07006"/>
    <w:rsid w:val="00D31A09"/>
    <w:rsid w:val="00D34629"/>
    <w:rsid w:val="00D44317"/>
    <w:rsid w:val="00D45ADF"/>
    <w:rsid w:val="00D50B8C"/>
    <w:rsid w:val="00D75778"/>
    <w:rsid w:val="00D7669F"/>
    <w:rsid w:val="00D91AAA"/>
    <w:rsid w:val="00D9425F"/>
    <w:rsid w:val="00D96EB7"/>
    <w:rsid w:val="00DA0954"/>
    <w:rsid w:val="00DC536D"/>
    <w:rsid w:val="00DD5D89"/>
    <w:rsid w:val="00DF1D83"/>
    <w:rsid w:val="00E034FF"/>
    <w:rsid w:val="00E06F2C"/>
    <w:rsid w:val="00E55C0B"/>
    <w:rsid w:val="00E63C38"/>
    <w:rsid w:val="00E822C6"/>
    <w:rsid w:val="00E879CF"/>
    <w:rsid w:val="00E90E63"/>
    <w:rsid w:val="00EA55DC"/>
    <w:rsid w:val="00EB1603"/>
    <w:rsid w:val="00EE0620"/>
    <w:rsid w:val="00EE4BD3"/>
    <w:rsid w:val="00EE7FE8"/>
    <w:rsid w:val="00EF5ABF"/>
    <w:rsid w:val="00F00B47"/>
    <w:rsid w:val="00F03D6E"/>
    <w:rsid w:val="00F11694"/>
    <w:rsid w:val="00F148B2"/>
    <w:rsid w:val="00F24806"/>
    <w:rsid w:val="00F24884"/>
    <w:rsid w:val="00F26059"/>
    <w:rsid w:val="00F3001B"/>
    <w:rsid w:val="00F37354"/>
    <w:rsid w:val="00F57478"/>
    <w:rsid w:val="00F743FE"/>
    <w:rsid w:val="00F82519"/>
    <w:rsid w:val="00FB5BBD"/>
    <w:rsid w:val="00FC15B7"/>
    <w:rsid w:val="00FC5102"/>
    <w:rsid w:val="00FF655E"/>
    <w:rsid w:val="11DD7ADE"/>
    <w:rsid w:val="14E82F59"/>
    <w:rsid w:val="25675F6C"/>
    <w:rsid w:val="310C04EE"/>
    <w:rsid w:val="31C66EB6"/>
    <w:rsid w:val="328F5EAD"/>
    <w:rsid w:val="3AC34C26"/>
    <w:rsid w:val="453E5CC4"/>
    <w:rsid w:val="4BC47043"/>
    <w:rsid w:val="4E8E6A70"/>
    <w:rsid w:val="6372612F"/>
    <w:rsid w:val="6E085B93"/>
    <w:rsid w:val="77332FBC"/>
    <w:rsid w:val="79455F3C"/>
    <w:rsid w:val="7EB119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semiHidden="0"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qFormat="1"/>
    <w:lsdException w:name="Strong" w:locked="1" w:semiHidden="0" w:uiPriority="22" w:unhideWhenUsed="0" w:qFormat="1"/>
    <w:lsdException w:name="Emphasis" w:locked="1" w:semiHidden="0" w:uiPriority="0" w:unhideWhenUsed="0" w:qFormat="1"/>
    <w:lsdException w:name="Document Map" w:semiHidden="0" w:qFormat="1"/>
    <w:lsdException w:name="Normal (Web)" w:semiHidden="0" w:unhideWhenUsed="0"/>
    <w:lsdException w:name="HTML Preformatted" w:semiHidden="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6D9"/>
    <w:pPr>
      <w:widowControl w:val="0"/>
      <w:jc w:val="both"/>
    </w:pPr>
    <w:rPr>
      <w:rFonts w:ascii="Calibri" w:hAnsi="Calibri" w:cs="Calibri"/>
      <w:kern w:val="2"/>
      <w:sz w:val="21"/>
      <w:szCs w:val="21"/>
    </w:rPr>
  </w:style>
  <w:style w:type="paragraph" w:styleId="1">
    <w:name w:val="heading 1"/>
    <w:basedOn w:val="a"/>
    <w:next w:val="a"/>
    <w:link w:val="1Char"/>
    <w:qFormat/>
    <w:locked/>
    <w:rsid w:val="006D66D9"/>
    <w:pPr>
      <w:keepNext/>
      <w:keepLines/>
      <w:spacing w:before="100" w:beforeAutospacing="1" w:after="120"/>
      <w:outlineLvl w:val="0"/>
    </w:pPr>
    <w:rPr>
      <w:bCs/>
      <w:kern w:val="44"/>
      <w:sz w:val="24"/>
      <w:szCs w:val="44"/>
    </w:rPr>
  </w:style>
  <w:style w:type="paragraph" w:styleId="2">
    <w:name w:val="heading 2"/>
    <w:basedOn w:val="a"/>
    <w:next w:val="a"/>
    <w:link w:val="2Char"/>
    <w:unhideWhenUsed/>
    <w:qFormat/>
    <w:locked/>
    <w:rsid w:val="006D66D9"/>
    <w:pPr>
      <w:keepNext/>
      <w:keepLines/>
      <w:spacing w:before="100" w:beforeAutospacing="1" w:line="415" w:lineRule="auto"/>
      <w:outlineLvl w:val="1"/>
    </w:pPr>
    <w:rPr>
      <w:rFonts w:asciiTheme="majorHAnsi" w:eastAsiaTheme="majorEastAsia" w:hAnsiTheme="majorHAnsi" w:cstheme="majorBidi"/>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sid w:val="006D66D9"/>
    <w:rPr>
      <w:rFonts w:ascii="宋体"/>
      <w:sz w:val="24"/>
      <w:szCs w:val="24"/>
    </w:rPr>
  </w:style>
  <w:style w:type="paragraph" w:styleId="a4">
    <w:name w:val="footer"/>
    <w:basedOn w:val="a"/>
    <w:link w:val="Char0"/>
    <w:uiPriority w:val="99"/>
    <w:unhideWhenUsed/>
    <w:qFormat/>
    <w:rsid w:val="006D66D9"/>
    <w:pPr>
      <w:tabs>
        <w:tab w:val="center" w:pos="4153"/>
        <w:tab w:val="right" w:pos="8306"/>
      </w:tabs>
      <w:snapToGrid w:val="0"/>
      <w:jc w:val="left"/>
    </w:pPr>
    <w:rPr>
      <w:rFonts w:cs="Times New Roman"/>
      <w:kern w:val="0"/>
      <w:sz w:val="18"/>
      <w:szCs w:val="18"/>
    </w:rPr>
  </w:style>
  <w:style w:type="paragraph" w:styleId="a5">
    <w:name w:val="header"/>
    <w:basedOn w:val="a"/>
    <w:link w:val="Char1"/>
    <w:uiPriority w:val="99"/>
    <w:unhideWhenUsed/>
    <w:qFormat/>
    <w:rsid w:val="006D66D9"/>
    <w:pPr>
      <w:pBdr>
        <w:bottom w:val="single" w:sz="6" w:space="1" w:color="auto"/>
      </w:pBdr>
      <w:tabs>
        <w:tab w:val="center" w:pos="4153"/>
        <w:tab w:val="right" w:pos="8306"/>
      </w:tabs>
      <w:snapToGrid w:val="0"/>
      <w:jc w:val="center"/>
    </w:pPr>
    <w:rPr>
      <w:rFonts w:cs="Times New Roman"/>
      <w:kern w:val="0"/>
      <w:sz w:val="18"/>
      <w:szCs w:val="18"/>
    </w:rPr>
  </w:style>
  <w:style w:type="paragraph" w:styleId="HTML">
    <w:name w:val="HTML Preformatted"/>
    <w:basedOn w:val="a"/>
    <w:uiPriority w:val="99"/>
    <w:unhideWhenUsed/>
    <w:rsid w:val="006D6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Times New Roman" w:hint="eastAsia"/>
      <w:kern w:val="0"/>
      <w:sz w:val="24"/>
      <w:szCs w:val="24"/>
    </w:rPr>
  </w:style>
  <w:style w:type="paragraph" w:styleId="a6">
    <w:name w:val="Normal (Web)"/>
    <w:basedOn w:val="a"/>
    <w:uiPriority w:val="99"/>
    <w:rsid w:val="006D66D9"/>
    <w:pPr>
      <w:widowControl/>
      <w:spacing w:before="100" w:beforeAutospacing="1" w:after="100" w:afterAutospacing="1"/>
      <w:jc w:val="left"/>
    </w:pPr>
    <w:rPr>
      <w:rFonts w:ascii="宋体" w:hAnsi="宋体" w:cs="宋体"/>
      <w:sz w:val="24"/>
      <w:szCs w:val="24"/>
    </w:rPr>
  </w:style>
  <w:style w:type="paragraph" w:styleId="a7">
    <w:name w:val="Title"/>
    <w:basedOn w:val="a"/>
    <w:next w:val="a"/>
    <w:link w:val="Char2"/>
    <w:qFormat/>
    <w:locked/>
    <w:rsid w:val="006D66D9"/>
    <w:pPr>
      <w:spacing w:before="240" w:after="60"/>
      <w:jc w:val="center"/>
      <w:outlineLvl w:val="0"/>
    </w:pPr>
    <w:rPr>
      <w:rFonts w:asciiTheme="majorHAnsi" w:hAnsiTheme="majorHAnsi" w:cstheme="majorBidi"/>
      <w:b/>
      <w:bCs/>
      <w:sz w:val="32"/>
      <w:szCs w:val="32"/>
    </w:rPr>
  </w:style>
  <w:style w:type="character" w:styleId="a8">
    <w:name w:val="Strong"/>
    <w:basedOn w:val="a0"/>
    <w:uiPriority w:val="22"/>
    <w:qFormat/>
    <w:locked/>
    <w:rsid w:val="006D66D9"/>
    <w:rPr>
      <w:b/>
      <w:bCs/>
    </w:rPr>
  </w:style>
  <w:style w:type="character" w:styleId="a9">
    <w:name w:val="Hyperlink"/>
    <w:basedOn w:val="a0"/>
    <w:uiPriority w:val="99"/>
    <w:unhideWhenUsed/>
    <w:qFormat/>
    <w:rsid w:val="006D66D9"/>
    <w:rPr>
      <w:color w:val="0000FF" w:themeColor="hyperlink"/>
      <w:u w:val="single"/>
    </w:rPr>
  </w:style>
  <w:style w:type="table" w:styleId="aa">
    <w:name w:val="Table Grid"/>
    <w:basedOn w:val="a1"/>
    <w:locked/>
    <w:rsid w:val="006D66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link w:val="a5"/>
    <w:uiPriority w:val="99"/>
    <w:qFormat/>
    <w:rsid w:val="006D66D9"/>
    <w:rPr>
      <w:rFonts w:cs="Calibri"/>
      <w:sz w:val="18"/>
      <w:szCs w:val="18"/>
    </w:rPr>
  </w:style>
  <w:style w:type="character" w:customStyle="1" w:styleId="Char0">
    <w:name w:val="页脚 Char"/>
    <w:link w:val="a4"/>
    <w:uiPriority w:val="99"/>
    <w:qFormat/>
    <w:rsid w:val="006D66D9"/>
    <w:rPr>
      <w:rFonts w:cs="Calibri"/>
      <w:sz w:val="18"/>
      <w:szCs w:val="18"/>
    </w:rPr>
  </w:style>
  <w:style w:type="paragraph" w:customStyle="1" w:styleId="10">
    <w:name w:val="列出段落1"/>
    <w:basedOn w:val="a"/>
    <w:uiPriority w:val="99"/>
    <w:qFormat/>
    <w:rsid w:val="006D66D9"/>
    <w:pPr>
      <w:ind w:firstLineChars="200" w:firstLine="420"/>
    </w:pPr>
  </w:style>
  <w:style w:type="character" w:customStyle="1" w:styleId="Char">
    <w:name w:val="文档结构图 Char"/>
    <w:basedOn w:val="a0"/>
    <w:link w:val="a3"/>
    <w:uiPriority w:val="99"/>
    <w:semiHidden/>
    <w:qFormat/>
    <w:rsid w:val="006D66D9"/>
    <w:rPr>
      <w:rFonts w:ascii="宋体" w:hAnsi="Calibri" w:cs="Calibri"/>
      <w:kern w:val="2"/>
      <w:sz w:val="24"/>
      <w:szCs w:val="24"/>
    </w:rPr>
  </w:style>
  <w:style w:type="paragraph" w:customStyle="1" w:styleId="20">
    <w:name w:val="列出段落2"/>
    <w:basedOn w:val="a"/>
    <w:uiPriority w:val="99"/>
    <w:unhideWhenUsed/>
    <w:rsid w:val="006D66D9"/>
    <w:pPr>
      <w:ind w:firstLineChars="200" w:firstLine="420"/>
    </w:pPr>
  </w:style>
  <w:style w:type="paragraph" w:customStyle="1" w:styleId="mt10">
    <w:name w:val="mt10"/>
    <w:basedOn w:val="a"/>
    <w:rsid w:val="006D66D9"/>
    <w:pPr>
      <w:widowControl/>
      <w:spacing w:before="100" w:beforeAutospacing="1" w:after="100" w:afterAutospacing="1"/>
      <w:jc w:val="left"/>
    </w:pPr>
    <w:rPr>
      <w:rFonts w:ascii="宋体" w:hAnsi="宋体" w:cs="宋体"/>
      <w:kern w:val="0"/>
      <w:sz w:val="24"/>
      <w:szCs w:val="24"/>
    </w:rPr>
  </w:style>
  <w:style w:type="character" w:customStyle="1" w:styleId="fontblue">
    <w:name w:val="font_blue"/>
    <w:basedOn w:val="a0"/>
    <w:uiPriority w:val="99"/>
    <w:rsid w:val="006D66D9"/>
  </w:style>
  <w:style w:type="character" w:customStyle="1" w:styleId="1Char">
    <w:name w:val="标题 1 Char"/>
    <w:basedOn w:val="a0"/>
    <w:link w:val="1"/>
    <w:rsid w:val="006D66D9"/>
    <w:rPr>
      <w:rFonts w:ascii="Calibri" w:hAnsi="Calibri" w:cs="Calibri"/>
      <w:bCs/>
      <w:kern w:val="44"/>
      <w:sz w:val="24"/>
      <w:szCs w:val="44"/>
    </w:rPr>
  </w:style>
  <w:style w:type="character" w:customStyle="1" w:styleId="2Char">
    <w:name w:val="标题 2 Char"/>
    <w:basedOn w:val="a0"/>
    <w:link w:val="2"/>
    <w:rsid w:val="006D66D9"/>
    <w:rPr>
      <w:rFonts w:asciiTheme="majorHAnsi" w:eastAsiaTheme="majorEastAsia" w:hAnsiTheme="majorHAnsi" w:cstheme="majorBidi"/>
      <w:bCs/>
      <w:kern w:val="2"/>
      <w:sz w:val="24"/>
      <w:szCs w:val="32"/>
    </w:rPr>
  </w:style>
  <w:style w:type="character" w:customStyle="1" w:styleId="Char2">
    <w:name w:val="标题 Char"/>
    <w:basedOn w:val="a0"/>
    <w:link w:val="a7"/>
    <w:rsid w:val="006D66D9"/>
    <w:rPr>
      <w:rFonts w:asciiTheme="majorHAnsi"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F50A0E-9383-470F-8722-FD1725B35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539</Words>
  <Characters>3076</Characters>
  <Application>Microsoft Office Word</Application>
  <DocSecurity>0</DocSecurity>
  <Lines>25</Lines>
  <Paragraphs>7</Paragraphs>
  <ScaleCrop>false</ScaleCrop>
  <Company>XQ</Company>
  <LinksUpToDate>false</LinksUpToDate>
  <CharactersWithSpaces>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678</cp:revision>
  <dcterms:created xsi:type="dcterms:W3CDTF">2016-09-29T12:48:00Z</dcterms:created>
  <dcterms:modified xsi:type="dcterms:W3CDTF">2016-12-22T00:11:00Z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