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hd w:val="clear" w:color="auto" w:fill="FFFFFF"/>
        <w:spacing w:line="750" w:lineRule="atLeast"/>
        <w:jc w:val="center"/>
        <w:outlineLvl w:val="1"/>
        <w:rPr>
          <w:rFonts w:ascii="Verdana" w:hAnsi="Verdana" w:cs="宋体"/>
          <w:b/>
          <w:bCs/>
          <w:color w:val="444444"/>
          <w:kern w:val="0"/>
          <w:sz w:val="36"/>
          <w:szCs w:val="36"/>
        </w:rPr>
      </w:pPr>
      <w:r>
        <w:rPr>
          <w:rFonts w:hint="eastAsia" w:ascii="Verdana" w:hAnsi="Verdana" w:cs="宋体"/>
          <w:b/>
          <w:bCs/>
          <w:color w:val="444444"/>
          <w:kern w:val="0"/>
          <w:sz w:val="36"/>
          <w:szCs w:val="36"/>
        </w:rPr>
        <w:t>上海工商职业技术学院</w:t>
      </w:r>
    </w:p>
    <w:p>
      <w:pPr>
        <w:widowControl/>
        <w:shd w:val="clear" w:color="auto" w:fill="FFFFFF"/>
        <w:spacing w:line="750" w:lineRule="atLeast"/>
        <w:jc w:val="center"/>
        <w:outlineLvl w:val="1"/>
        <w:rPr>
          <w:rFonts w:ascii="Verdana" w:hAnsi="Verdana" w:cs="宋体"/>
          <w:b/>
          <w:bCs/>
          <w:color w:val="444444"/>
          <w:kern w:val="0"/>
          <w:sz w:val="36"/>
          <w:szCs w:val="36"/>
        </w:rPr>
      </w:pPr>
      <w:r>
        <w:rPr>
          <w:rFonts w:hint="eastAsia" w:ascii="宋体" w:hAnsi="宋体" w:eastAsia="宋体" w:cs="宋体"/>
          <w:b/>
          <w:bCs/>
          <w:color w:val="444444"/>
          <w:kern w:val="0"/>
          <w:sz w:val="36"/>
          <w:szCs w:val="36"/>
        </w:rPr>
        <w:t>关于“校园</w:t>
      </w:r>
      <w:r>
        <w:rPr>
          <w:rFonts w:hint="eastAsia" w:ascii="宋体" w:hAnsi="宋体" w:eastAsia="宋体" w:cs="宋体"/>
          <w:b/>
          <w:bCs/>
          <w:color w:val="3F3F3F" w:themeColor="text1" w:themeTint="BF"/>
          <w:sz w:val="36"/>
          <w:szCs w:val="36"/>
        </w:rPr>
        <w:t>020电子商务实践创业基地</w:t>
      </w:r>
      <w:r>
        <w:rPr>
          <w:rFonts w:hint="eastAsia" w:ascii="宋体" w:hAnsi="宋体" w:eastAsia="宋体" w:cs="宋体"/>
          <w:b/>
          <w:bCs/>
          <w:color w:val="444444"/>
          <w:kern w:val="0"/>
          <w:sz w:val="36"/>
          <w:szCs w:val="36"/>
        </w:rPr>
        <w:t>”</w:t>
      </w:r>
      <w:r>
        <w:rPr>
          <w:rFonts w:hint="eastAsia" w:ascii="Verdana" w:hAnsi="Verdana" w:cs="宋体"/>
          <w:b/>
          <w:bCs/>
          <w:color w:val="444444"/>
          <w:kern w:val="0"/>
          <w:sz w:val="36"/>
          <w:szCs w:val="36"/>
        </w:rPr>
        <w:t>招标公告</w:t>
      </w:r>
    </w:p>
    <w:p>
      <w:pPr>
        <w:widowControl/>
        <w:shd w:val="clear" w:color="auto" w:fill="FDFDFD"/>
        <w:spacing w:before="100" w:beforeAutospacing="1" w:after="100" w:afterAutospacing="1" w:line="270" w:lineRule="atLeast"/>
        <w:ind w:firstLine="2409" w:firstLineChars="1000"/>
        <w:jc w:val="left"/>
        <w:rPr>
          <w:rFonts w:ascii="宋体" w:hAnsi="宋体" w:cs="宋体"/>
          <w:b/>
          <w:color w:val="444444"/>
          <w:kern w:val="0"/>
          <w:sz w:val="24"/>
        </w:rPr>
      </w:pPr>
      <w:r>
        <w:rPr>
          <w:rFonts w:hint="eastAsia" w:ascii="宋体" w:hAnsi="宋体" w:cs="宋体"/>
          <w:b/>
          <w:color w:val="444444"/>
          <w:kern w:val="0"/>
          <w:sz w:val="24"/>
        </w:rPr>
        <w:t>招标编号：GS</w:t>
      </w:r>
      <w:r>
        <w:rPr>
          <w:rFonts w:ascii="宋体" w:hAnsi="宋体" w:cs="宋体"/>
          <w:b/>
          <w:color w:val="444444"/>
          <w:kern w:val="0"/>
          <w:sz w:val="24"/>
        </w:rPr>
        <w:t>-2016-</w:t>
      </w:r>
      <w:r>
        <w:rPr>
          <w:rFonts w:hint="eastAsia" w:ascii="宋体" w:hAnsi="宋体" w:cs="宋体"/>
          <w:b/>
          <w:color w:val="444444"/>
          <w:kern w:val="0"/>
          <w:sz w:val="24"/>
        </w:rPr>
        <w:t>014</w:t>
      </w:r>
    </w:p>
    <w:p>
      <w:pPr>
        <w:widowControl/>
        <w:spacing w:line="400" w:lineRule="exact"/>
        <w:jc w:val="left"/>
        <w:rPr>
          <w:rFonts w:ascii="宋体" w:hAnsi="宋体" w:cs="宋体"/>
          <w:b/>
          <w:color w:val="333333"/>
          <w:kern w:val="0"/>
          <w:szCs w:val="21"/>
        </w:rPr>
      </w:pPr>
      <w:r>
        <w:rPr>
          <w:rFonts w:hint="eastAsia" w:ascii="宋体" w:hAnsi="宋体" w:cs="宋体"/>
          <w:color w:val="333333"/>
          <w:kern w:val="0"/>
          <w:szCs w:val="21"/>
        </w:rPr>
        <w:t>各公司、厂商：</w:t>
      </w:r>
    </w:p>
    <w:p>
      <w:pPr>
        <w:widowControl/>
        <w:shd w:val="clear" w:color="auto" w:fill="FDFDFD"/>
        <w:spacing w:before="100" w:beforeAutospacing="1" w:after="100" w:afterAutospacing="1" w:line="270" w:lineRule="atLeast"/>
        <w:ind w:firstLine="420"/>
        <w:jc w:val="left"/>
        <w:rPr>
          <w:rFonts w:ascii="Verdana" w:hAnsi="Verdana" w:cs="宋体"/>
          <w:color w:val="444444"/>
          <w:kern w:val="0"/>
          <w:sz w:val="18"/>
          <w:szCs w:val="18"/>
        </w:rPr>
      </w:pPr>
      <w:r>
        <w:rPr>
          <w:rFonts w:hint="eastAsia" w:ascii="宋体" w:hAnsi="宋体" w:cs="宋体"/>
          <w:color w:val="444444"/>
          <w:kern w:val="0"/>
          <w:szCs w:val="21"/>
        </w:rPr>
        <w:t>根据《中华人民共和国招标投标法》及有关法律法规和规章规定，上海工商职业技术学院</w:t>
      </w:r>
      <w:r>
        <w:rPr>
          <w:rFonts w:hint="eastAsia" w:ascii="宋体" w:hAnsi="宋体" w:cs="宋体"/>
          <w:color w:val="333333"/>
          <w:kern w:val="0"/>
          <w:szCs w:val="21"/>
        </w:rPr>
        <w:t>就</w:t>
      </w:r>
      <w:r>
        <w:rPr>
          <w:rFonts w:hint="eastAsia"/>
          <w:color w:val="3B3838" w:themeColor="background2" w:themeShade="40"/>
        </w:rPr>
        <w:t>C2C实战教学系统软件</w:t>
      </w:r>
      <w:r>
        <w:rPr>
          <w:rFonts w:hint="eastAsia" w:ascii="宋体" w:hAnsi="宋体" w:cs="宋体"/>
          <w:color w:val="333333"/>
          <w:kern w:val="0"/>
          <w:szCs w:val="21"/>
        </w:rPr>
        <w:t>进行公开招标采购，欢迎具有资质和能力的单位前来投标。</w:t>
      </w:r>
    </w:p>
    <w:p>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hint="eastAsia" w:ascii="宋体" w:hAnsi="宋体" w:cs="宋体"/>
          <w:b/>
          <w:bCs/>
          <w:color w:val="444444"/>
          <w:kern w:val="0"/>
          <w:szCs w:val="21"/>
        </w:rPr>
        <w:t>一、设备需求</w:t>
      </w:r>
    </w:p>
    <w:p>
      <w:pPr>
        <w:widowControl/>
        <w:shd w:val="clear" w:color="auto" w:fill="FDFDFD"/>
        <w:spacing w:before="100" w:beforeAutospacing="1" w:after="100" w:afterAutospacing="1" w:line="270" w:lineRule="atLeast"/>
        <w:ind w:firstLine="147"/>
        <w:jc w:val="left"/>
        <w:rPr>
          <w:rFonts w:ascii="宋体" w:hAnsi="宋体" w:cs="宋体"/>
          <w:color w:val="FF0000"/>
          <w:kern w:val="0"/>
          <w:szCs w:val="21"/>
          <w:shd w:val="pct10" w:color="auto" w:fill="FFFFFF"/>
        </w:rPr>
      </w:pPr>
      <w:r>
        <w:rPr>
          <w:rFonts w:hint="eastAsia" w:ascii="宋体" w:hAnsi="宋体" w:cs="宋体"/>
          <w:color w:val="444444"/>
          <w:kern w:val="0"/>
          <w:szCs w:val="21"/>
        </w:rPr>
        <w:t>1.</w:t>
      </w:r>
      <w:r>
        <w:rPr>
          <w:rFonts w:hint="eastAsia" w:ascii="宋体" w:hAnsi="宋体" w:cs="宋体"/>
          <w:color w:val="444444"/>
          <w:kern w:val="0"/>
        </w:rPr>
        <w:t> </w:t>
      </w:r>
      <w:r>
        <w:rPr>
          <w:rFonts w:hint="eastAsia" w:ascii="宋体" w:hAnsi="宋体" w:cs="宋体"/>
          <w:color w:val="444444"/>
          <w:kern w:val="0"/>
          <w:szCs w:val="21"/>
        </w:rPr>
        <w:t>项目名称：校园</w:t>
      </w:r>
      <w:r>
        <w:rPr>
          <w:rFonts w:hint="eastAsia"/>
          <w:color w:val="3B3838" w:themeColor="background2" w:themeShade="40"/>
        </w:rPr>
        <w:t>020电子商务实践创业基地</w:t>
      </w:r>
    </w:p>
    <w:p>
      <w:pPr>
        <w:widowControl/>
        <w:shd w:val="clear" w:color="auto" w:fill="FDFDFD"/>
        <w:spacing w:before="100" w:beforeAutospacing="1" w:after="100" w:afterAutospacing="1" w:line="270" w:lineRule="atLeast"/>
        <w:ind w:firstLine="147"/>
        <w:jc w:val="left"/>
        <w:rPr>
          <w:color w:val="3B3838" w:themeColor="background2" w:themeShade="40"/>
        </w:rPr>
      </w:pPr>
      <w:r>
        <w:rPr>
          <w:rFonts w:hint="eastAsia" w:ascii="宋体" w:hAnsi="宋体" w:cs="宋体"/>
          <w:color w:val="444444"/>
          <w:kern w:val="0"/>
          <w:szCs w:val="21"/>
        </w:rPr>
        <w:t>2.</w:t>
      </w:r>
      <w:r>
        <w:rPr>
          <w:rFonts w:hint="eastAsia" w:ascii="宋体" w:hAnsi="宋体" w:cs="宋体"/>
          <w:color w:val="444444"/>
          <w:kern w:val="0"/>
        </w:rPr>
        <w:t> </w:t>
      </w:r>
      <w:r>
        <w:rPr>
          <w:rFonts w:hint="eastAsia" w:ascii="宋体" w:hAnsi="宋体" w:cs="宋体"/>
          <w:color w:val="444444"/>
          <w:kern w:val="0"/>
          <w:szCs w:val="21"/>
        </w:rPr>
        <w:t>招标项目：校园</w:t>
      </w:r>
      <w:r>
        <w:rPr>
          <w:rFonts w:hint="eastAsia"/>
          <w:color w:val="3B3838" w:themeColor="background2" w:themeShade="40"/>
        </w:rPr>
        <w:t>020电子商务实践创业基地</w:t>
      </w:r>
    </w:p>
    <w:p>
      <w:pPr>
        <w:widowControl/>
        <w:shd w:val="clear" w:color="auto" w:fill="FDFDFD"/>
        <w:spacing w:before="100" w:beforeAutospacing="1" w:after="100" w:afterAutospacing="1" w:line="270" w:lineRule="atLeast"/>
        <w:ind w:firstLine="147"/>
        <w:jc w:val="left"/>
        <w:rPr>
          <w:rFonts w:ascii="宋体" w:hAnsi="宋体" w:cs="宋体"/>
          <w:color w:val="444444"/>
          <w:kern w:val="0"/>
          <w:szCs w:val="21"/>
        </w:rPr>
      </w:pPr>
      <w:r>
        <w:rPr>
          <w:rFonts w:hint="eastAsia" w:ascii="宋体" w:hAnsi="宋体" w:cs="宋体"/>
          <w:color w:val="444444"/>
          <w:kern w:val="0"/>
          <w:szCs w:val="21"/>
        </w:rPr>
        <w:t>3.</w:t>
      </w:r>
      <w:r>
        <w:rPr>
          <w:rFonts w:hint="eastAsia" w:ascii="宋体" w:hAnsi="宋体" w:cs="宋体"/>
          <w:color w:val="444444"/>
          <w:kern w:val="0"/>
        </w:rPr>
        <w:t> </w:t>
      </w:r>
      <w:r>
        <w:rPr>
          <w:rFonts w:hint="eastAsia" w:ascii="宋体" w:hAnsi="宋体" w:cs="宋体"/>
          <w:color w:val="444444"/>
          <w:kern w:val="0"/>
          <w:szCs w:val="21"/>
        </w:rPr>
        <w:t>设备技术需求</w:t>
      </w:r>
    </w:p>
    <w:tbl>
      <w:tblPr>
        <w:tblStyle w:val="11"/>
        <w:tblW w:w="9153" w:type="dxa"/>
        <w:jc w:val="center"/>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806"/>
        <w:gridCol w:w="7347"/>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jc w:val="center"/>
        </w:trPr>
        <w:tc>
          <w:tcPr>
            <w:tcW w:w="1806" w:type="dxa"/>
            <w:tcBorders>
              <w:top w:val="outset" w:color="000000" w:sz="6" w:space="0"/>
              <w:left w:val="outset" w:color="000000" w:sz="6" w:space="0"/>
              <w:bottom w:val="outset" w:color="000000" w:sz="6" w:space="0"/>
              <w:right w:val="outset" w:color="000000" w:sz="6" w:space="0"/>
            </w:tcBorders>
            <w:shd w:val="clear" w:color="auto" w:fill="FFFFFF"/>
            <w:vAlign w:val="center"/>
          </w:tcPr>
          <w:p>
            <w:pPr>
              <w:widowControl/>
              <w:spacing w:before="100" w:beforeAutospacing="1" w:after="100" w:afterAutospacing="1" w:line="270" w:lineRule="atLeast"/>
              <w:jc w:val="center"/>
              <w:rPr>
                <w:rStyle w:val="9"/>
              </w:rPr>
            </w:pPr>
            <w:r>
              <w:rPr>
                <w:rStyle w:val="9"/>
                <w:rFonts w:hint="eastAsia"/>
              </w:rPr>
              <w:t>020实训创业基地</w:t>
            </w:r>
          </w:p>
        </w:tc>
        <w:tc>
          <w:tcPr>
            <w:tcW w:w="734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rPr>
                <w:kern w:val="0"/>
                <w:szCs w:val="21"/>
                <w:shd w:val="pct10" w:color="auto" w:fill="FFFFFF"/>
              </w:rPr>
            </w:pPr>
            <w:r>
              <w:rPr>
                <w:rFonts w:hint="eastAsia"/>
                <w:kern w:val="0"/>
              </w:rPr>
              <w:t>1、</w:t>
            </w:r>
            <w:r>
              <w:rPr>
                <w:rFonts w:hint="eastAsia"/>
              </w:rPr>
              <w:t>线下产品体验馆</w:t>
            </w:r>
          </w:p>
          <w:tbl>
            <w:tblPr>
              <w:tblStyle w:val="11"/>
              <w:tblW w:w="7402" w:type="dxa"/>
              <w:tblInd w:w="0" w:type="dxa"/>
              <w:tblLayout w:type="fixed"/>
              <w:tblCellMar>
                <w:top w:w="15" w:type="dxa"/>
                <w:left w:w="15" w:type="dxa"/>
                <w:bottom w:w="15" w:type="dxa"/>
                <w:right w:w="15" w:type="dxa"/>
              </w:tblCellMar>
            </w:tblPr>
            <w:tblGrid>
              <w:gridCol w:w="578"/>
              <w:gridCol w:w="851"/>
              <w:gridCol w:w="2192"/>
              <w:gridCol w:w="645"/>
              <w:gridCol w:w="3136"/>
            </w:tblGrid>
            <w:tr>
              <w:tblPrEx>
                <w:tblLayout w:type="fixed"/>
                <w:tblCellMar>
                  <w:top w:w="15" w:type="dxa"/>
                  <w:left w:w="15" w:type="dxa"/>
                  <w:bottom w:w="15" w:type="dxa"/>
                  <w:right w:w="15" w:type="dxa"/>
                </w:tblCellMar>
              </w:tblPrEx>
              <w:trPr>
                <w:trHeight w:val="664"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000000"/>
                      <w:sz w:val="18"/>
                      <w:szCs w:val="18"/>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所含配件名</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装修公司给的规格</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数量</w:t>
                  </w:r>
                </w:p>
              </w:tc>
              <w:tc>
                <w:tcPr>
                  <w:tcW w:w="3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rPr>
                    <w:t>备注</w:t>
                  </w:r>
                </w:p>
              </w:tc>
            </w:tr>
            <w:tr>
              <w:tblPrEx>
                <w:tblLayout w:type="fixed"/>
                <w:tblCellMar>
                  <w:top w:w="15" w:type="dxa"/>
                  <w:left w:w="15" w:type="dxa"/>
                  <w:bottom w:w="15" w:type="dxa"/>
                  <w:right w:w="15" w:type="dxa"/>
                </w:tblCellMar>
              </w:tblPrEx>
              <w:trPr>
                <w:trHeight w:val="1350" w:hRule="atLeast"/>
              </w:trPr>
              <w:tc>
                <w:tcPr>
                  <w:tcW w:w="57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18"/>
                      <w:szCs w:val="18"/>
                    </w:rPr>
                    <w:t>1200MM服装层板靠墙高柜组</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服装层板背板高柜（不含层板）</w:t>
                  </w:r>
                </w:p>
              </w:tc>
              <w:tc>
                <w:tcPr>
                  <w:tcW w:w="2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2400*1200*400</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1组</w:t>
                  </w:r>
                </w:p>
              </w:tc>
              <w:tc>
                <w:tcPr>
                  <w:tcW w:w="3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30*30烤漆钢管侧框2个+上下连接框2个+POP楣框一个*顶部盖板一片</w:t>
                  </w:r>
                </w:p>
              </w:tc>
            </w:tr>
            <w:tr>
              <w:tblPrEx>
                <w:tblLayout w:type="fixed"/>
                <w:tblCellMar>
                  <w:top w:w="15" w:type="dxa"/>
                  <w:left w:w="15" w:type="dxa"/>
                  <w:bottom w:w="15" w:type="dxa"/>
                  <w:right w:w="15" w:type="dxa"/>
                </w:tblCellMar>
              </w:tblPrEx>
              <w:trPr>
                <w:trHeight w:val="450"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FF0000"/>
                      <w:sz w:val="18"/>
                      <w:szCs w:val="18"/>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大高柜层板</w:t>
                  </w:r>
                </w:p>
              </w:tc>
              <w:tc>
                <w:tcPr>
                  <w:tcW w:w="2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275*1070*15</w:t>
                  </w: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p>
              </w:tc>
              <w:tc>
                <w:tcPr>
                  <w:tcW w:w="3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15MM水曲柳三聚氰胺板</w:t>
                  </w:r>
                </w:p>
              </w:tc>
            </w:tr>
            <w:tr>
              <w:tblPrEx>
                <w:tblLayout w:type="fixed"/>
                <w:tblCellMar>
                  <w:top w:w="15" w:type="dxa"/>
                  <w:left w:w="15" w:type="dxa"/>
                  <w:bottom w:w="15" w:type="dxa"/>
                  <w:right w:w="15" w:type="dxa"/>
                </w:tblCellMar>
              </w:tblPrEx>
              <w:trPr>
                <w:trHeight w:val="450"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FF0000"/>
                      <w:sz w:val="18"/>
                      <w:szCs w:val="18"/>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大高柜层板框架</w:t>
                  </w:r>
                </w:p>
              </w:tc>
              <w:tc>
                <w:tcPr>
                  <w:tcW w:w="2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335*1130*30</w:t>
                  </w: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p>
              </w:tc>
              <w:tc>
                <w:tcPr>
                  <w:tcW w:w="3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30*15烤漆钢管</w:t>
                  </w:r>
                </w:p>
              </w:tc>
            </w:tr>
            <w:tr>
              <w:tblPrEx>
                <w:tblLayout w:type="fixed"/>
                <w:tblCellMar>
                  <w:top w:w="15" w:type="dxa"/>
                  <w:left w:w="15" w:type="dxa"/>
                  <w:bottom w:w="15" w:type="dxa"/>
                  <w:right w:w="15" w:type="dxa"/>
                </w:tblCellMar>
              </w:tblPrEx>
              <w:trPr>
                <w:trHeight w:val="450"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FF0000"/>
                      <w:sz w:val="18"/>
                      <w:szCs w:val="18"/>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长侧挂杆</w:t>
                  </w:r>
                </w:p>
              </w:tc>
              <w:tc>
                <w:tcPr>
                  <w:tcW w:w="2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15*1130*30</w:t>
                  </w: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p>
              </w:tc>
              <w:tc>
                <w:tcPr>
                  <w:tcW w:w="3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30*15烤漆钢管</w:t>
                  </w:r>
                </w:p>
              </w:tc>
            </w:tr>
            <w:tr>
              <w:tblPrEx>
                <w:tblLayout w:type="fixed"/>
              </w:tblPrEx>
              <w:trPr>
                <w:trHeight w:val="450"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FF0000"/>
                      <w:sz w:val="18"/>
                      <w:szCs w:val="18"/>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点正挂</w:t>
                  </w:r>
                </w:p>
              </w:tc>
              <w:tc>
                <w:tcPr>
                  <w:tcW w:w="2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15*280*30</w:t>
                  </w: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p>
              </w:tc>
              <w:tc>
                <w:tcPr>
                  <w:tcW w:w="3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30*15烤漆钢管</w:t>
                  </w:r>
                </w:p>
              </w:tc>
            </w:tr>
            <w:tr>
              <w:tblPrEx>
                <w:tblLayout w:type="fixed"/>
                <w:tblCellMar>
                  <w:top w:w="15" w:type="dxa"/>
                  <w:left w:w="15" w:type="dxa"/>
                  <w:bottom w:w="15" w:type="dxa"/>
                  <w:right w:w="15" w:type="dxa"/>
                </w:tblCellMar>
              </w:tblPrEx>
              <w:trPr>
                <w:trHeight w:val="450"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FF0000"/>
                      <w:sz w:val="18"/>
                      <w:szCs w:val="18"/>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长地柜</w:t>
                  </w:r>
                </w:p>
              </w:tc>
              <w:tc>
                <w:tcPr>
                  <w:tcW w:w="2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335*1130*450</w:t>
                  </w: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p>
              </w:tc>
              <w:tc>
                <w:tcPr>
                  <w:tcW w:w="3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木纹三聚氰胺板</w:t>
                  </w:r>
                </w:p>
              </w:tc>
            </w:tr>
            <w:tr>
              <w:tblPrEx>
                <w:tblLayout w:type="fixed"/>
                <w:tblCellMar>
                  <w:top w:w="15" w:type="dxa"/>
                  <w:left w:w="15" w:type="dxa"/>
                  <w:bottom w:w="15" w:type="dxa"/>
                  <w:right w:w="15" w:type="dxa"/>
                </w:tblCellMar>
              </w:tblPrEx>
              <w:trPr>
                <w:trHeight w:val="450"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FF0000"/>
                      <w:sz w:val="18"/>
                      <w:szCs w:val="18"/>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长地台</w:t>
                  </w:r>
                </w:p>
              </w:tc>
              <w:tc>
                <w:tcPr>
                  <w:tcW w:w="2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335*1130*30</w:t>
                  </w: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p>
              </w:tc>
              <w:tc>
                <w:tcPr>
                  <w:tcW w:w="3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木纹三聚氰胺板</w:t>
                  </w:r>
                </w:p>
              </w:tc>
            </w:tr>
            <w:tr>
              <w:tblPrEx>
                <w:tblLayout w:type="fixed"/>
                <w:tblCellMar>
                  <w:top w:w="15" w:type="dxa"/>
                  <w:left w:w="15" w:type="dxa"/>
                  <w:bottom w:w="15" w:type="dxa"/>
                  <w:right w:w="15" w:type="dxa"/>
                </w:tblCellMar>
              </w:tblPrEx>
              <w:trPr>
                <w:trHeight w:val="1350" w:hRule="atLeast"/>
              </w:trPr>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4"/>
                    </w:rPr>
                  </w:pPr>
                  <w:r>
                    <w:rPr>
                      <w:rFonts w:hint="eastAsia" w:ascii="宋体" w:hAnsi="宋体" w:eastAsia="宋体" w:cs="宋体"/>
                      <w:kern w:val="0"/>
                      <w:sz w:val="24"/>
                    </w:rPr>
                    <w:t>1200MM日用品靠墙高柜组</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日用品层板背板高柜（不含层板）</w:t>
                  </w:r>
                </w:p>
              </w:tc>
              <w:tc>
                <w:tcPr>
                  <w:tcW w:w="2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2400*1200*</w:t>
                  </w:r>
                  <w:r>
                    <w:rPr>
                      <w:rStyle w:val="17"/>
                      <w:rFonts w:hint="default"/>
                    </w:rPr>
                    <w:t>400</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3组</w:t>
                  </w:r>
                </w:p>
              </w:tc>
              <w:tc>
                <w:tcPr>
                  <w:tcW w:w="3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30*30烤漆钢管侧框2个+上下连接框2个+POP楣框一个*顶部盖板一片</w:t>
                  </w:r>
                </w:p>
              </w:tc>
            </w:tr>
            <w:tr>
              <w:tblPrEx>
                <w:tblLayout w:type="fixed"/>
                <w:tblCellMar>
                  <w:top w:w="15" w:type="dxa"/>
                  <w:left w:w="15" w:type="dxa"/>
                  <w:bottom w:w="15" w:type="dxa"/>
                  <w:right w:w="15" w:type="dxa"/>
                </w:tblCellMar>
              </w:tblPrEx>
              <w:trPr>
                <w:trHeight w:val="450"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FF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大高柜层板</w:t>
                  </w:r>
                </w:p>
              </w:tc>
              <w:tc>
                <w:tcPr>
                  <w:tcW w:w="2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275*1070*15</w:t>
                  </w:r>
                  <w:r>
                    <w:rPr>
                      <w:rFonts w:ascii="宋体" w:hAnsi="宋体" w:eastAsia="宋体" w:cs="宋体"/>
                      <w:color w:val="000000"/>
                      <w:kern w:val="0"/>
                      <w:sz w:val="18"/>
                      <w:szCs w:val="18"/>
                    </w:rPr>
                    <w:drawing>
                      <wp:inline distT="0" distB="0" distL="0" distR="0">
                        <wp:extent cx="257175" cy="314325"/>
                        <wp:effectExtent l="0" t="0" r="0" b="0"/>
                        <wp:docPr id="1" name="图片 9" descr="C:\Users\Administrator\Documents\Tencent Files\ADMINI~1\AppData\Local\Temp\ksohtml\clip_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 descr="C:\Users\Administrator\Documents\Tencent Files\ADMINI~1\AppData\Local\Temp\ksohtml\clip_image28.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257175" cy="314325"/>
                                </a:xfrm>
                                <a:prstGeom prst="rect">
                                  <a:avLst/>
                                </a:prstGeom>
                                <a:noFill/>
                                <a:ln>
                                  <a:noFill/>
                                </a:ln>
                              </pic:spPr>
                            </pic:pic>
                          </a:graphicData>
                        </a:graphic>
                      </wp:inline>
                    </w:drawing>
                  </w: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p>
              </w:tc>
              <w:tc>
                <w:tcPr>
                  <w:tcW w:w="3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15MM水曲柳三聚氰胺板</w:t>
                  </w:r>
                </w:p>
              </w:tc>
            </w:tr>
            <w:tr>
              <w:tblPrEx>
                <w:tblLayout w:type="fixed"/>
                <w:tblCellMar>
                  <w:top w:w="15" w:type="dxa"/>
                  <w:left w:w="15" w:type="dxa"/>
                  <w:bottom w:w="15" w:type="dxa"/>
                  <w:right w:w="15" w:type="dxa"/>
                </w:tblCellMar>
              </w:tblPrEx>
              <w:trPr>
                <w:trHeight w:val="450"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FF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大高柜层板框架</w:t>
                  </w:r>
                </w:p>
              </w:tc>
              <w:tc>
                <w:tcPr>
                  <w:tcW w:w="2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335*1130*30</w:t>
                  </w: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p>
              </w:tc>
              <w:tc>
                <w:tcPr>
                  <w:tcW w:w="3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30*15烤漆钢管</w:t>
                  </w:r>
                </w:p>
              </w:tc>
            </w:tr>
            <w:tr>
              <w:tblPrEx>
                <w:tblLayout w:type="fixed"/>
                <w:tblCellMar>
                  <w:top w:w="15" w:type="dxa"/>
                  <w:left w:w="15" w:type="dxa"/>
                  <w:bottom w:w="15" w:type="dxa"/>
                  <w:right w:w="15" w:type="dxa"/>
                </w:tblCellMar>
              </w:tblPrEx>
              <w:trPr>
                <w:trHeight w:val="450"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FF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长地柜</w:t>
                  </w:r>
                </w:p>
              </w:tc>
              <w:tc>
                <w:tcPr>
                  <w:tcW w:w="2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335*1130*450</w:t>
                  </w: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p>
              </w:tc>
              <w:tc>
                <w:tcPr>
                  <w:tcW w:w="3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木纹三聚氰胺板</w:t>
                  </w:r>
                </w:p>
              </w:tc>
            </w:tr>
            <w:tr>
              <w:tblPrEx>
                <w:tblLayout w:type="fixed"/>
                <w:tblCellMar>
                  <w:top w:w="15" w:type="dxa"/>
                  <w:left w:w="15" w:type="dxa"/>
                  <w:bottom w:w="15" w:type="dxa"/>
                  <w:right w:w="15" w:type="dxa"/>
                </w:tblCellMar>
              </w:tblPrEx>
              <w:trPr>
                <w:trHeight w:val="1350" w:hRule="atLeast"/>
              </w:trPr>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4"/>
                    </w:rPr>
                  </w:pPr>
                  <w:r>
                    <w:rPr>
                      <w:rFonts w:hint="eastAsia" w:ascii="宋体" w:hAnsi="宋体" w:eastAsia="宋体" w:cs="宋体"/>
                      <w:kern w:val="0"/>
                      <w:sz w:val="24"/>
                    </w:rPr>
                    <w:t>1200MM包包靠墙高柜组</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1200MM包包靠墙高柜组</w:t>
                  </w:r>
                </w:p>
              </w:tc>
              <w:tc>
                <w:tcPr>
                  <w:tcW w:w="2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2400*1200*</w:t>
                  </w:r>
                  <w:r>
                    <w:rPr>
                      <w:rStyle w:val="17"/>
                      <w:rFonts w:hint="default"/>
                    </w:rPr>
                    <w:t>400</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3</w:t>
                  </w:r>
                  <w:r>
                    <w:rPr>
                      <w:rFonts w:hint="eastAsia" w:ascii="宋体" w:hAnsi="宋体" w:eastAsia="宋体" w:cs="宋体"/>
                      <w:color w:val="000000"/>
                      <w:kern w:val="0"/>
                      <w:sz w:val="18"/>
                      <w:szCs w:val="18"/>
                    </w:rPr>
                    <w:t>组</w:t>
                  </w:r>
                </w:p>
              </w:tc>
              <w:tc>
                <w:tcPr>
                  <w:tcW w:w="3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30*30烤漆钢管侧框2个+上下连接框2个+POP楣框一个*顶部盖板一片</w:t>
                  </w:r>
                </w:p>
              </w:tc>
            </w:tr>
            <w:tr>
              <w:tblPrEx>
                <w:tblLayout w:type="fixed"/>
                <w:tblCellMar>
                  <w:top w:w="15" w:type="dxa"/>
                  <w:left w:w="15" w:type="dxa"/>
                  <w:bottom w:w="15" w:type="dxa"/>
                  <w:right w:w="15" w:type="dxa"/>
                </w:tblCellMar>
              </w:tblPrEx>
              <w:trPr>
                <w:trHeight w:val="450"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FF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背包铁网架</w:t>
                  </w:r>
                </w:p>
              </w:tc>
              <w:tc>
                <w:tcPr>
                  <w:tcW w:w="2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1130*2400*25</w:t>
                  </w: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p>
              </w:tc>
              <w:tc>
                <w:tcPr>
                  <w:tcW w:w="3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25*50钢管烤漆+铁网</w:t>
                  </w:r>
                </w:p>
              </w:tc>
            </w:tr>
            <w:tr>
              <w:tblPrEx>
                <w:tblLayout w:type="fixed"/>
                <w:tblCellMar>
                  <w:top w:w="15" w:type="dxa"/>
                  <w:left w:w="15" w:type="dxa"/>
                  <w:bottom w:w="15" w:type="dxa"/>
                  <w:right w:w="15" w:type="dxa"/>
                </w:tblCellMar>
              </w:tblPrEx>
              <w:trPr>
                <w:trHeight w:val="450"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FF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长地台</w:t>
                  </w:r>
                </w:p>
              </w:tc>
              <w:tc>
                <w:tcPr>
                  <w:tcW w:w="2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335*1130*30</w:t>
                  </w: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p>
              </w:tc>
              <w:tc>
                <w:tcPr>
                  <w:tcW w:w="3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木纹三聚氰胺板</w:t>
                  </w:r>
                </w:p>
              </w:tc>
            </w:tr>
            <w:tr>
              <w:tblPrEx>
                <w:tblLayout w:type="fixed"/>
                <w:tblCellMar>
                  <w:top w:w="15" w:type="dxa"/>
                  <w:left w:w="15" w:type="dxa"/>
                  <w:bottom w:w="15" w:type="dxa"/>
                  <w:right w:w="15" w:type="dxa"/>
                </w:tblCellMar>
              </w:tblPrEx>
              <w:trPr>
                <w:trHeight w:val="675"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FF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背包铁网架挂钩</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L=200MM</w:t>
                  </w: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p>
              </w:tc>
              <w:tc>
                <w:tcPr>
                  <w:tcW w:w="3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5MM铁线+烤漆（挂铁网）</w:t>
                  </w:r>
                </w:p>
              </w:tc>
            </w:tr>
            <w:tr>
              <w:tblPrEx>
                <w:tblLayout w:type="fixed"/>
                <w:tblCellMar>
                  <w:top w:w="15" w:type="dxa"/>
                  <w:left w:w="15" w:type="dxa"/>
                  <w:bottom w:w="15" w:type="dxa"/>
                  <w:right w:w="15" w:type="dxa"/>
                </w:tblCellMar>
              </w:tblPrEx>
              <w:trPr>
                <w:trHeight w:val="1350" w:hRule="atLeast"/>
              </w:trPr>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4"/>
                    </w:rPr>
                  </w:pPr>
                  <w:r>
                    <w:rPr>
                      <w:rFonts w:hint="eastAsia" w:ascii="宋体" w:hAnsi="宋体" w:eastAsia="宋体" w:cs="宋体"/>
                      <w:kern w:val="0"/>
                      <w:sz w:val="24"/>
                    </w:rPr>
                    <w:t>1200MM运动器材靠墙高柜组</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1200MM包包靠墙高柜组</w:t>
                  </w:r>
                </w:p>
              </w:tc>
              <w:tc>
                <w:tcPr>
                  <w:tcW w:w="2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2400*1200*</w:t>
                  </w:r>
                  <w:r>
                    <w:rPr>
                      <w:rStyle w:val="17"/>
                      <w:rFonts w:hint="default"/>
                    </w:rPr>
                    <w:t>400</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2组</w:t>
                  </w:r>
                </w:p>
              </w:tc>
              <w:tc>
                <w:tcPr>
                  <w:tcW w:w="3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30*30烤漆钢管侧框2个+上下连接框2个+POP楣框一个*顶部盖板一片</w:t>
                  </w:r>
                </w:p>
              </w:tc>
            </w:tr>
            <w:tr>
              <w:tblPrEx>
                <w:tblLayout w:type="fixed"/>
                <w:tblCellMar>
                  <w:top w:w="15" w:type="dxa"/>
                  <w:left w:w="15" w:type="dxa"/>
                  <w:bottom w:w="15" w:type="dxa"/>
                  <w:right w:w="15" w:type="dxa"/>
                </w:tblCellMar>
              </w:tblPrEx>
              <w:trPr>
                <w:trHeight w:val="450"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FF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长侧挂杆</w:t>
                  </w:r>
                </w:p>
              </w:tc>
              <w:tc>
                <w:tcPr>
                  <w:tcW w:w="2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15*1130*30</w:t>
                  </w: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p>
              </w:tc>
              <w:tc>
                <w:tcPr>
                  <w:tcW w:w="3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30*15烤漆钢管</w:t>
                  </w:r>
                </w:p>
              </w:tc>
            </w:tr>
            <w:tr>
              <w:tblPrEx>
                <w:tblLayout w:type="fixed"/>
                <w:tblCellMar>
                  <w:top w:w="15" w:type="dxa"/>
                  <w:left w:w="15" w:type="dxa"/>
                  <w:bottom w:w="15" w:type="dxa"/>
                  <w:right w:w="15" w:type="dxa"/>
                </w:tblCellMar>
              </w:tblPrEx>
              <w:trPr>
                <w:trHeight w:val="675"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FF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挂钩长度=200MM</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L=200MM</w:t>
                  </w: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p>
              </w:tc>
              <w:tc>
                <w:tcPr>
                  <w:tcW w:w="3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4MM铁线+烤漆（挂横杆）</w:t>
                  </w:r>
                </w:p>
              </w:tc>
            </w:tr>
            <w:tr>
              <w:tblPrEx>
                <w:tblLayout w:type="fixed"/>
                <w:tblCellMar>
                  <w:top w:w="15" w:type="dxa"/>
                  <w:left w:w="15" w:type="dxa"/>
                  <w:bottom w:w="15" w:type="dxa"/>
                  <w:right w:w="15" w:type="dxa"/>
                </w:tblCellMar>
              </w:tblPrEx>
              <w:trPr>
                <w:trHeight w:val="450"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FF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长地台</w:t>
                  </w:r>
                </w:p>
              </w:tc>
              <w:tc>
                <w:tcPr>
                  <w:tcW w:w="2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335*1130*30</w:t>
                  </w: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p>
              </w:tc>
              <w:tc>
                <w:tcPr>
                  <w:tcW w:w="3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木纹三聚氰胺板</w:t>
                  </w:r>
                </w:p>
              </w:tc>
            </w:tr>
            <w:tr>
              <w:tblPrEx>
                <w:tblLayout w:type="fixed"/>
                <w:tblCellMar>
                  <w:top w:w="15" w:type="dxa"/>
                  <w:left w:w="15" w:type="dxa"/>
                  <w:bottom w:w="15" w:type="dxa"/>
                  <w:right w:w="15" w:type="dxa"/>
                </w:tblCellMar>
              </w:tblPrEx>
              <w:trPr>
                <w:trHeight w:val="450"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FF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篮球托</w:t>
                  </w:r>
                </w:p>
              </w:tc>
              <w:tc>
                <w:tcPr>
                  <w:tcW w:w="2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圆形</w:t>
                  </w:r>
                  <w:r>
                    <w:rPr>
                      <w:rFonts w:ascii="宋体" w:hAnsi="宋体" w:eastAsia="宋体" w:cs="宋体"/>
                      <w:color w:val="000000"/>
                      <w:sz w:val="18"/>
                      <w:szCs w:val="18"/>
                    </w:rPr>
                    <w:t>底座</w:t>
                  </w: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p>
              </w:tc>
              <w:tc>
                <w:tcPr>
                  <w:tcW w:w="3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5MM铁线+挂件</w:t>
                  </w:r>
                </w:p>
              </w:tc>
            </w:tr>
            <w:tr>
              <w:tblPrEx>
                <w:tblLayout w:type="fixed"/>
                <w:tblCellMar>
                  <w:top w:w="15" w:type="dxa"/>
                  <w:left w:w="15" w:type="dxa"/>
                  <w:bottom w:w="15" w:type="dxa"/>
                  <w:right w:w="15" w:type="dxa"/>
                </w:tblCellMar>
              </w:tblPrEx>
              <w:trPr>
                <w:trHeight w:val="675" w:hRule="atLeast"/>
              </w:trPr>
              <w:tc>
                <w:tcPr>
                  <w:tcW w:w="578"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18"/>
                      <w:szCs w:val="18"/>
                    </w:rPr>
                  </w:pPr>
                  <w:r>
                    <w:rPr>
                      <w:rFonts w:hint="eastAsia" w:ascii="宋体" w:hAnsi="宋体" w:eastAsia="宋体" w:cs="宋体"/>
                      <w:kern w:val="0"/>
                      <w:sz w:val="24"/>
                      <w:szCs w:val="18"/>
                    </w:rPr>
                    <w:t>1200MM万用板配件柜</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层板背板高柜（不含层板）</w:t>
                  </w:r>
                </w:p>
              </w:tc>
              <w:tc>
                <w:tcPr>
                  <w:tcW w:w="2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2400*1200*</w:t>
                  </w:r>
                  <w:r>
                    <w:rPr>
                      <w:rStyle w:val="17"/>
                      <w:rFonts w:hint="default"/>
                    </w:rPr>
                    <w:t>400</w:t>
                  </w:r>
                </w:p>
              </w:tc>
              <w:tc>
                <w:tcPr>
                  <w:tcW w:w="6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2组</w:t>
                  </w:r>
                </w:p>
              </w:tc>
              <w:tc>
                <w:tcPr>
                  <w:tcW w:w="3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万用板+铝合金槽+暖白皮纹板</w:t>
                  </w:r>
                </w:p>
              </w:tc>
            </w:tr>
            <w:tr>
              <w:tblPrEx>
                <w:tblLayout w:type="fixed"/>
                <w:tblCellMar>
                  <w:top w:w="15" w:type="dxa"/>
                  <w:left w:w="15" w:type="dxa"/>
                  <w:bottom w:w="15" w:type="dxa"/>
                  <w:right w:w="15" w:type="dxa"/>
                </w:tblCellMar>
              </w:tblPrEx>
              <w:trPr>
                <w:trHeight w:val="675" w:hRule="atLeast"/>
              </w:trPr>
              <w:tc>
                <w:tcPr>
                  <w:tcW w:w="578"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长地柜</w:t>
                  </w:r>
                </w:p>
              </w:tc>
              <w:tc>
                <w:tcPr>
                  <w:tcW w:w="2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335*1130*450</w:t>
                  </w:r>
                </w:p>
              </w:tc>
              <w:tc>
                <w:tcPr>
                  <w:tcW w:w="6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18"/>
                      <w:szCs w:val="18"/>
                    </w:rPr>
                  </w:pPr>
                </w:p>
              </w:tc>
              <w:tc>
                <w:tcPr>
                  <w:tcW w:w="3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1.5MM钢板烤漆（挂万用板）</w:t>
                  </w:r>
                </w:p>
              </w:tc>
            </w:tr>
            <w:tr>
              <w:tblPrEx>
                <w:tblLayout w:type="fixed"/>
                <w:tblCellMar>
                  <w:top w:w="15" w:type="dxa"/>
                  <w:left w:w="15" w:type="dxa"/>
                  <w:bottom w:w="15" w:type="dxa"/>
                  <w:right w:w="15" w:type="dxa"/>
                </w:tblCellMar>
              </w:tblPrEx>
              <w:trPr>
                <w:trHeight w:val="450" w:hRule="atLeast"/>
              </w:trPr>
              <w:tc>
                <w:tcPr>
                  <w:tcW w:w="578" w:type="dxa"/>
                  <w:vMerge w:val="continue"/>
                  <w:tcBorders>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18"/>
                      <w:szCs w:val="18"/>
                    </w:rPr>
                  </w:pPr>
                </w:p>
              </w:tc>
              <w:tc>
                <w:tcPr>
                  <w:tcW w:w="8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试衣镜（按实际尺寸）</w:t>
                  </w:r>
                </w:p>
              </w:tc>
              <w:tc>
                <w:tcPr>
                  <w:tcW w:w="21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2400*740*50</w:t>
                  </w:r>
                </w:p>
              </w:tc>
              <w:tc>
                <w:tcPr>
                  <w:tcW w:w="6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1面</w:t>
                  </w:r>
                </w:p>
              </w:tc>
              <w:tc>
                <w:tcPr>
                  <w:tcW w:w="3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中纤板+烤漆+5MM明镜</w:t>
                  </w:r>
                </w:p>
              </w:tc>
            </w:tr>
            <w:tr>
              <w:tblPrEx>
                <w:tblLayout w:type="fixed"/>
                <w:tblCellMar>
                  <w:top w:w="15" w:type="dxa"/>
                  <w:left w:w="15" w:type="dxa"/>
                  <w:bottom w:w="15" w:type="dxa"/>
                  <w:right w:w="15" w:type="dxa"/>
                </w:tblCellMar>
              </w:tblPrEx>
              <w:trPr>
                <w:trHeight w:val="450" w:hRule="atLeast"/>
              </w:trPr>
              <w:tc>
                <w:tcPr>
                  <w:tcW w:w="57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sz w:val="24"/>
                      <w:szCs w:val="18"/>
                    </w:rPr>
                  </w:pPr>
                  <w:r>
                    <w:rPr>
                      <w:rFonts w:hint="eastAsia" w:ascii="宋体" w:hAnsi="宋体" w:eastAsia="宋体" w:cs="宋体"/>
                      <w:kern w:val="0"/>
                      <w:sz w:val="24"/>
                      <w:szCs w:val="18"/>
                    </w:rPr>
                    <w:t>A柱层板区</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不锈钢A柱+烤漆</w:t>
                  </w:r>
                </w:p>
              </w:tc>
              <w:tc>
                <w:tcPr>
                  <w:tcW w:w="2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2400*50*35</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1组</w:t>
                  </w:r>
                </w:p>
              </w:tc>
              <w:tc>
                <w:tcPr>
                  <w:tcW w:w="3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1.2MM钢柱+T柱+黑色烤漆</w:t>
                  </w:r>
                </w:p>
              </w:tc>
            </w:tr>
            <w:tr>
              <w:tblPrEx>
                <w:tblLayout w:type="fixed"/>
                <w:tblCellMar>
                  <w:top w:w="15" w:type="dxa"/>
                  <w:left w:w="15" w:type="dxa"/>
                  <w:bottom w:w="15" w:type="dxa"/>
                  <w:right w:w="15" w:type="dxa"/>
                </w:tblCellMar>
              </w:tblPrEx>
              <w:trPr>
                <w:trHeight w:val="450"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FF0000"/>
                      <w:sz w:val="24"/>
                      <w:szCs w:val="18"/>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层板装饰面板</w:t>
                  </w:r>
                </w:p>
              </w:tc>
              <w:tc>
                <w:tcPr>
                  <w:tcW w:w="2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548*340*</w:t>
                  </w:r>
                  <w:r>
                    <w:rPr>
                      <w:rStyle w:val="17"/>
                      <w:rFonts w:hint="default"/>
                    </w:rPr>
                    <w:t>38</w:t>
                  </w: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p>
              </w:tc>
              <w:tc>
                <w:tcPr>
                  <w:tcW w:w="3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木纹三聚氰胺板+层板托</w:t>
                  </w:r>
                </w:p>
              </w:tc>
            </w:tr>
            <w:tr>
              <w:tblPrEx>
                <w:tblLayout w:type="fixed"/>
                <w:tblCellMar>
                  <w:top w:w="15" w:type="dxa"/>
                  <w:left w:w="15" w:type="dxa"/>
                  <w:bottom w:w="15" w:type="dxa"/>
                  <w:right w:w="15" w:type="dxa"/>
                </w:tblCellMar>
              </w:tblPrEx>
              <w:trPr>
                <w:trHeight w:val="450"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FF0000"/>
                      <w:sz w:val="24"/>
                      <w:szCs w:val="18"/>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横杆</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550*</w:t>
                  </w:r>
                  <w:r>
                    <w:rPr>
                      <w:rStyle w:val="17"/>
                      <w:rFonts w:hint="default"/>
                    </w:rPr>
                    <w:t>70</w:t>
                  </w:r>
                  <w:r>
                    <w:rPr>
                      <w:rStyle w:val="16"/>
                      <w:rFonts w:hint="default"/>
                    </w:rPr>
                    <w:t>*15</w:t>
                  </w: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p>
              </w:tc>
              <w:tc>
                <w:tcPr>
                  <w:tcW w:w="3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15*30钢管+烤漆</w:t>
                  </w:r>
                </w:p>
              </w:tc>
            </w:tr>
            <w:tr>
              <w:tblPrEx>
                <w:tblLayout w:type="fixed"/>
                <w:tblCellMar>
                  <w:top w:w="15" w:type="dxa"/>
                  <w:left w:w="15" w:type="dxa"/>
                  <w:bottom w:w="15" w:type="dxa"/>
                  <w:right w:w="15" w:type="dxa"/>
                </w:tblCellMar>
              </w:tblPrEx>
              <w:trPr>
                <w:trHeight w:val="675"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FF0000"/>
                      <w:sz w:val="24"/>
                      <w:szCs w:val="18"/>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挂钩长度=200MM</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L=200MM</w:t>
                  </w: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p>
              </w:tc>
              <w:tc>
                <w:tcPr>
                  <w:tcW w:w="3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4MM铁线+烤漆（挂横杆）</w:t>
                  </w:r>
                </w:p>
              </w:tc>
            </w:tr>
            <w:tr>
              <w:tblPrEx>
                <w:tblLayout w:type="fixed"/>
                <w:tblCellMar>
                  <w:top w:w="15" w:type="dxa"/>
                  <w:left w:w="15" w:type="dxa"/>
                  <w:bottom w:w="15" w:type="dxa"/>
                  <w:right w:w="15" w:type="dxa"/>
                </w:tblCellMar>
              </w:tblPrEx>
              <w:trPr>
                <w:trHeight w:val="450" w:hRule="atLeast"/>
              </w:trPr>
              <w:tc>
                <w:tcPr>
                  <w:tcW w:w="578"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4"/>
                      <w:szCs w:val="18"/>
                    </w:rPr>
                  </w:pPr>
                  <w:r>
                    <w:rPr>
                      <w:rFonts w:hint="eastAsia" w:ascii="宋体" w:hAnsi="宋体" w:eastAsia="宋体" w:cs="宋体"/>
                      <w:kern w:val="0"/>
                      <w:sz w:val="24"/>
                      <w:szCs w:val="18"/>
                    </w:rPr>
                    <w:t>鞋架区</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侧框架</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2400*350*25</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1（4小组）</w:t>
                  </w:r>
                </w:p>
              </w:tc>
              <w:tc>
                <w:tcPr>
                  <w:tcW w:w="3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25*25烤漆钢管侧框</w:t>
                  </w:r>
                </w:p>
              </w:tc>
            </w:tr>
            <w:tr>
              <w:tblPrEx>
                <w:tblLayout w:type="fixed"/>
                <w:tblCellMar>
                  <w:top w:w="15" w:type="dxa"/>
                  <w:left w:w="15" w:type="dxa"/>
                  <w:bottom w:w="15" w:type="dxa"/>
                  <w:right w:w="15" w:type="dxa"/>
                </w:tblCellMar>
              </w:tblPrEx>
              <w:trPr>
                <w:trHeight w:val="450" w:hRule="atLeast"/>
              </w:trPr>
              <w:tc>
                <w:tcPr>
                  <w:tcW w:w="578"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FF0000"/>
                      <w:sz w:val="24"/>
                      <w:szCs w:val="18"/>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上下连接杆</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2800*25*25</w:t>
                  </w: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p>
              </w:tc>
              <w:tc>
                <w:tcPr>
                  <w:tcW w:w="3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25*25烤漆钢管侧框</w:t>
                  </w:r>
                </w:p>
              </w:tc>
            </w:tr>
            <w:tr>
              <w:tblPrEx>
                <w:tblLayout w:type="fixed"/>
                <w:tblCellMar>
                  <w:top w:w="15" w:type="dxa"/>
                  <w:left w:w="15" w:type="dxa"/>
                  <w:bottom w:w="15" w:type="dxa"/>
                  <w:right w:w="15" w:type="dxa"/>
                </w:tblCellMar>
              </w:tblPrEx>
              <w:trPr>
                <w:trHeight w:val="675" w:hRule="atLeast"/>
              </w:trPr>
              <w:tc>
                <w:tcPr>
                  <w:tcW w:w="578"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FF0000"/>
                      <w:sz w:val="24"/>
                      <w:szCs w:val="18"/>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层板面板（含层板托）</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350*280*15</w:t>
                  </w: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p>
              </w:tc>
              <w:tc>
                <w:tcPr>
                  <w:tcW w:w="3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三聚氰胺板+五金件</w:t>
                  </w:r>
                </w:p>
              </w:tc>
            </w:tr>
            <w:tr>
              <w:tblPrEx>
                <w:tblLayout w:type="fixed"/>
                <w:tblCellMar>
                  <w:top w:w="15" w:type="dxa"/>
                  <w:left w:w="15" w:type="dxa"/>
                  <w:bottom w:w="15" w:type="dxa"/>
                  <w:right w:w="15" w:type="dxa"/>
                </w:tblCellMar>
              </w:tblPrEx>
              <w:trPr>
                <w:trHeight w:val="675" w:hRule="atLeast"/>
              </w:trPr>
              <w:tc>
                <w:tcPr>
                  <w:tcW w:w="578"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FF0000"/>
                      <w:sz w:val="24"/>
                      <w:szCs w:val="18"/>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18"/>
                      <w:szCs w:val="18"/>
                    </w:rPr>
                  </w:pPr>
                  <w:r>
                    <w:rPr>
                      <w:rFonts w:hint="eastAsia" w:ascii="宋体" w:hAnsi="宋体" w:cs="宋体"/>
                      <w:color w:val="000000"/>
                      <w:kern w:val="0"/>
                      <w:sz w:val="18"/>
                      <w:szCs w:val="18"/>
                    </w:rPr>
                    <w:t>试鞋镜</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按</w:t>
                  </w:r>
                  <w:r>
                    <w:rPr>
                      <w:rFonts w:ascii="宋体" w:hAnsi="宋体" w:eastAsia="宋体" w:cs="宋体"/>
                      <w:color w:val="000000"/>
                      <w:kern w:val="0"/>
                      <w:sz w:val="18"/>
                      <w:szCs w:val="18"/>
                    </w:rPr>
                    <w:t>实际</w:t>
                  </w:r>
                  <w:r>
                    <w:rPr>
                      <w:rFonts w:hint="eastAsia" w:ascii="宋体" w:hAnsi="宋体" w:eastAsia="宋体" w:cs="宋体"/>
                      <w:color w:val="000000"/>
                      <w:kern w:val="0"/>
                      <w:sz w:val="18"/>
                      <w:szCs w:val="18"/>
                    </w:rPr>
                    <w:t>尺寸</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2面</w:t>
                  </w:r>
                </w:p>
              </w:tc>
              <w:tc>
                <w:tcPr>
                  <w:tcW w:w="3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台玻</w:t>
                  </w:r>
                  <w:r>
                    <w:rPr>
                      <w:rFonts w:ascii="宋体" w:hAnsi="宋体" w:eastAsia="宋体" w:cs="宋体"/>
                      <w:color w:val="000000"/>
                      <w:kern w:val="0"/>
                      <w:sz w:val="18"/>
                      <w:szCs w:val="18"/>
                    </w:rPr>
                    <w:t>银镜</w:t>
                  </w:r>
                  <w:r>
                    <w:rPr>
                      <w:rFonts w:hint="eastAsia" w:ascii="宋体" w:hAnsi="宋体" w:eastAsia="宋体" w:cs="宋体"/>
                      <w:color w:val="000000"/>
                      <w:kern w:val="0"/>
                      <w:sz w:val="18"/>
                      <w:szCs w:val="18"/>
                    </w:rPr>
                    <w:t>+塑料</w:t>
                  </w:r>
                  <w:r>
                    <w:rPr>
                      <w:rFonts w:ascii="宋体" w:hAnsi="宋体" w:eastAsia="宋体" w:cs="宋体"/>
                      <w:color w:val="000000"/>
                      <w:kern w:val="0"/>
                      <w:sz w:val="18"/>
                      <w:szCs w:val="18"/>
                    </w:rPr>
                    <w:t>框</w:t>
                  </w:r>
                </w:p>
              </w:tc>
            </w:tr>
            <w:tr>
              <w:tblPrEx>
                <w:tblLayout w:type="fixed"/>
                <w:tblCellMar>
                  <w:top w:w="15" w:type="dxa"/>
                  <w:left w:w="15" w:type="dxa"/>
                  <w:bottom w:w="15" w:type="dxa"/>
                  <w:right w:w="15" w:type="dxa"/>
                </w:tblCellMar>
              </w:tblPrEx>
              <w:trPr>
                <w:trHeight w:val="1041" w:hRule="atLeast"/>
              </w:trPr>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FF0000"/>
                      <w:sz w:val="24"/>
                      <w:szCs w:val="18"/>
                    </w:rPr>
                  </w:pPr>
                  <w:r>
                    <w:rPr>
                      <w:rFonts w:hint="eastAsia" w:ascii="宋体" w:hAnsi="宋体" w:eastAsia="宋体" w:cs="宋体"/>
                      <w:color w:val="000000"/>
                      <w:kern w:val="0"/>
                      <w:sz w:val="18"/>
                      <w:szCs w:val="18"/>
                    </w:rPr>
                    <w:t>万维码扫描柜</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万维码扫描柜</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2400*1000*400</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1张</w:t>
                  </w:r>
                </w:p>
              </w:tc>
              <w:tc>
                <w:tcPr>
                  <w:tcW w:w="3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三聚氰胺板+背胶</w:t>
                  </w:r>
                </w:p>
              </w:tc>
            </w:tr>
            <w:tr>
              <w:tblPrEx>
                <w:tblLayout w:type="fixed"/>
                <w:tblCellMar>
                  <w:top w:w="15" w:type="dxa"/>
                  <w:left w:w="15" w:type="dxa"/>
                  <w:bottom w:w="15" w:type="dxa"/>
                  <w:right w:w="15" w:type="dxa"/>
                </w:tblCellMar>
              </w:tblPrEx>
              <w:trPr>
                <w:trHeight w:val="720" w:hRule="atLeast"/>
              </w:trPr>
              <w:tc>
                <w:tcPr>
                  <w:tcW w:w="57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sz w:val="24"/>
                      <w:szCs w:val="18"/>
                    </w:rPr>
                  </w:pPr>
                  <w:r>
                    <w:rPr>
                      <w:rFonts w:hint="eastAsia" w:ascii="宋体" w:hAnsi="宋体" w:eastAsia="宋体" w:cs="宋体"/>
                      <w:kern w:val="0"/>
                      <w:sz w:val="24"/>
                      <w:szCs w:val="18"/>
                    </w:rPr>
                    <w:t>收银台区</w:t>
                  </w:r>
                </w:p>
              </w:tc>
              <w:tc>
                <w:tcPr>
                  <w:tcW w:w="8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收银台背柜</w:t>
                  </w:r>
                </w:p>
              </w:tc>
              <w:tc>
                <w:tcPr>
                  <w:tcW w:w="21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1500*2400*300</w:t>
                  </w:r>
                </w:p>
              </w:tc>
              <w:tc>
                <w:tcPr>
                  <w:tcW w:w="645" w:type="dxa"/>
                  <w:tcBorders>
                    <w:top w:val="single" w:color="000000" w:sz="4" w:space="0"/>
                    <w:left w:val="single" w:color="000000" w:sz="4" w:space="0"/>
                    <w:bottom w:val="single" w:color="000000" w:sz="4" w:space="0"/>
                    <w:right w:val="single" w:color="000000" w:sz="4" w:space="0"/>
                  </w:tcBorders>
                  <w:vAlign w:val="center"/>
                </w:tcPr>
                <w:p>
                  <w:pPr>
                    <w:widowControl/>
                    <w:ind w:firstLine="100" w:firstLineChars="50"/>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1张</w:t>
                  </w:r>
                </w:p>
                <w:p>
                  <w:pPr>
                    <w:widowControl/>
                    <w:textAlignment w:val="center"/>
                    <w:rPr>
                      <w:rFonts w:ascii="宋体" w:hAnsi="宋体" w:eastAsia="宋体" w:cs="宋体"/>
                      <w:color w:val="000000"/>
                      <w:sz w:val="20"/>
                      <w:szCs w:val="20"/>
                    </w:rPr>
                  </w:pPr>
                </w:p>
              </w:tc>
              <w:tc>
                <w:tcPr>
                  <w:tcW w:w="3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三聚氰胺板+25*25烤漆钢管</w:t>
                  </w:r>
                </w:p>
              </w:tc>
            </w:tr>
            <w:tr>
              <w:tblPrEx>
                <w:tblLayout w:type="fixed"/>
                <w:tblCellMar>
                  <w:top w:w="15" w:type="dxa"/>
                  <w:left w:w="15" w:type="dxa"/>
                  <w:bottom w:w="15" w:type="dxa"/>
                  <w:right w:w="15" w:type="dxa"/>
                </w:tblCellMar>
              </w:tblPrEx>
              <w:trPr>
                <w:trHeight w:val="720" w:hRule="atLeast"/>
              </w:trPr>
              <w:tc>
                <w:tcPr>
                  <w:tcW w:w="57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FF0000"/>
                      <w:sz w:val="24"/>
                      <w:szCs w:val="18"/>
                    </w:rPr>
                  </w:pPr>
                </w:p>
              </w:tc>
              <w:tc>
                <w:tcPr>
                  <w:tcW w:w="8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收银台背柜logo</w:t>
                  </w:r>
                </w:p>
              </w:tc>
              <w:tc>
                <w:tcPr>
                  <w:tcW w:w="2192" w:type="dxa"/>
                  <w:tcBorders>
                    <w:top w:val="single" w:color="000000" w:sz="4" w:space="0"/>
                    <w:left w:val="single" w:color="000000" w:sz="4" w:space="0"/>
                    <w:bottom w:val="single" w:color="000000" w:sz="4" w:space="0"/>
                    <w:right w:val="single" w:color="000000" w:sz="4" w:space="0"/>
                  </w:tcBorders>
                  <w:vAlign w:val="center"/>
                </w:tcPr>
                <w:p>
                  <w:pPr>
                    <w:widowControl/>
                    <w:jc w:val="center"/>
                    <w:rPr>
                      <w:kern w:val="0"/>
                      <w:sz w:val="20"/>
                      <w:szCs w:val="20"/>
                    </w:rPr>
                  </w:pPr>
                  <w:r>
                    <w:rPr>
                      <w:rFonts w:hint="eastAsia"/>
                      <w:kern w:val="0"/>
                      <w:sz w:val="20"/>
                      <w:szCs w:val="20"/>
                    </w:rPr>
                    <w:t>按</w:t>
                  </w:r>
                  <w:r>
                    <w:rPr>
                      <w:kern w:val="0"/>
                      <w:sz w:val="20"/>
                      <w:szCs w:val="20"/>
                    </w:rPr>
                    <w:t>实际尺寸</w:t>
                  </w:r>
                </w:p>
              </w:tc>
              <w:tc>
                <w:tcPr>
                  <w:tcW w:w="6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1张</w:t>
                  </w:r>
                </w:p>
              </w:tc>
              <w:tc>
                <w:tcPr>
                  <w:tcW w:w="3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拉丝不锈钢+透明亚克力板</w:t>
                  </w:r>
                </w:p>
              </w:tc>
            </w:tr>
            <w:tr>
              <w:tblPrEx>
                <w:tblLayout w:type="fixed"/>
                <w:tblCellMar>
                  <w:top w:w="15" w:type="dxa"/>
                  <w:left w:w="15" w:type="dxa"/>
                  <w:bottom w:w="15" w:type="dxa"/>
                  <w:right w:w="15" w:type="dxa"/>
                </w:tblCellMar>
              </w:tblPrEx>
              <w:trPr>
                <w:trHeight w:val="675" w:hRule="atLeast"/>
              </w:trPr>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FF0000"/>
                      <w:sz w:val="24"/>
                      <w:szCs w:val="18"/>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收银台</w:t>
                  </w:r>
                </w:p>
              </w:tc>
              <w:tc>
                <w:tcPr>
                  <w:tcW w:w="2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1200*500*1100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1张</w:t>
                  </w:r>
                </w:p>
              </w:tc>
              <w:tc>
                <w:tcPr>
                  <w:tcW w:w="3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水曲柳三聚氰胺板+人造石台面</w:t>
                  </w:r>
                </w:p>
              </w:tc>
            </w:tr>
            <w:tr>
              <w:tblPrEx>
                <w:tblLayout w:type="fixed"/>
                <w:tblCellMar>
                  <w:top w:w="15" w:type="dxa"/>
                  <w:left w:w="15" w:type="dxa"/>
                  <w:bottom w:w="15" w:type="dxa"/>
                  <w:right w:w="15" w:type="dxa"/>
                </w:tblCellMar>
              </w:tblPrEx>
              <w:trPr>
                <w:trHeight w:val="480" w:hRule="atLeast"/>
              </w:trPr>
              <w:tc>
                <w:tcPr>
                  <w:tcW w:w="578" w:type="dxa"/>
                  <w:vMerge w:val="restart"/>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sz w:val="24"/>
                      <w:szCs w:val="18"/>
                    </w:rPr>
                  </w:pPr>
                  <w:r>
                    <w:rPr>
                      <w:rFonts w:hint="eastAsia" w:ascii="宋体" w:hAnsi="宋体" w:eastAsia="宋体" w:cs="宋体"/>
                      <w:kern w:val="0"/>
                      <w:sz w:val="24"/>
                      <w:szCs w:val="18"/>
                    </w:rPr>
                    <w:t>中场道具</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多媒体工作台</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1800*500*1100</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w:t>
                  </w:r>
                  <w:r>
                    <w:rPr>
                      <w:rFonts w:hint="eastAsia" w:ascii="宋体" w:hAnsi="宋体" w:eastAsia="宋体" w:cs="宋体"/>
                      <w:color w:val="000000"/>
                      <w:kern w:val="0"/>
                      <w:sz w:val="18"/>
                      <w:szCs w:val="18"/>
                    </w:rPr>
                    <w:t>张</w:t>
                  </w:r>
                </w:p>
              </w:tc>
              <w:tc>
                <w:tcPr>
                  <w:tcW w:w="3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三聚氰胺板</w:t>
                  </w:r>
                </w:p>
              </w:tc>
            </w:tr>
            <w:tr>
              <w:tblPrEx>
                <w:tblLayout w:type="fixed"/>
                <w:tblCellMar>
                  <w:top w:w="15" w:type="dxa"/>
                  <w:left w:w="15" w:type="dxa"/>
                  <w:bottom w:w="15" w:type="dxa"/>
                  <w:right w:w="15" w:type="dxa"/>
                </w:tblCellMar>
              </w:tblPrEx>
              <w:trPr>
                <w:trHeight w:val="480" w:hRule="atLeast"/>
              </w:trPr>
              <w:tc>
                <w:tcPr>
                  <w:tcW w:w="578" w:type="dxa"/>
                  <w:vMerge w:val="continue"/>
                  <w:tcBorders>
                    <w:left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多媒体工作台高凳</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高度=750MM</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w:t>
                  </w:r>
                  <w:r>
                    <w:rPr>
                      <w:rFonts w:hint="eastAsia" w:ascii="宋体" w:hAnsi="宋体" w:eastAsia="宋体" w:cs="宋体"/>
                      <w:color w:val="000000"/>
                      <w:kern w:val="0"/>
                      <w:sz w:val="18"/>
                      <w:szCs w:val="18"/>
                    </w:rPr>
                    <w:t>条</w:t>
                  </w:r>
                </w:p>
              </w:tc>
              <w:tc>
                <w:tcPr>
                  <w:tcW w:w="313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20"/>
                      <w:szCs w:val="20"/>
                    </w:rPr>
                  </w:pPr>
                  <w:r>
                    <w:rPr>
                      <w:rFonts w:hint="eastAsia" w:ascii="宋体" w:hAnsi="宋体" w:eastAsia="宋体" w:cs="宋体"/>
                      <w:color w:val="000000"/>
                      <w:sz w:val="20"/>
                      <w:szCs w:val="20"/>
                    </w:rPr>
                    <w:t>橡胶</w:t>
                  </w:r>
                  <w:r>
                    <w:rPr>
                      <w:rFonts w:ascii="宋体" w:hAnsi="宋体" w:eastAsia="宋体" w:cs="宋体"/>
                      <w:color w:val="000000"/>
                      <w:sz w:val="20"/>
                      <w:szCs w:val="20"/>
                    </w:rPr>
                    <w:t>木</w:t>
                  </w:r>
                </w:p>
              </w:tc>
            </w:tr>
            <w:tr>
              <w:tblPrEx>
                <w:tblLayout w:type="fixed"/>
                <w:tblCellMar>
                  <w:top w:w="15" w:type="dxa"/>
                  <w:left w:w="15" w:type="dxa"/>
                  <w:bottom w:w="15" w:type="dxa"/>
                  <w:right w:w="15" w:type="dxa"/>
                </w:tblCellMar>
              </w:tblPrEx>
              <w:trPr>
                <w:trHeight w:val="1125" w:hRule="atLeast"/>
              </w:trPr>
              <w:tc>
                <w:tcPr>
                  <w:tcW w:w="578" w:type="dxa"/>
                  <w:vMerge w:val="continue"/>
                  <w:tcBorders>
                    <w:left w:val="single" w:color="000000" w:sz="4" w:space="0"/>
                    <w:right w:val="single" w:color="000000" w:sz="4" w:space="0"/>
                  </w:tcBorders>
                  <w:shd w:val="clear" w:color="auto" w:fill="FFFFFF"/>
                  <w:vAlign w:val="center"/>
                </w:tcPr>
                <w:p>
                  <w:pPr>
                    <w:jc w:val="center"/>
                    <w:rPr>
                      <w:rFonts w:ascii="宋体" w:hAnsi="宋体" w:eastAsia="宋体" w:cs="宋体"/>
                      <w:color w:val="000000"/>
                      <w:sz w:val="18"/>
                      <w:szCs w:val="18"/>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矩形中岛（带层板）</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1300*600*1200</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1个</w:t>
                  </w:r>
                </w:p>
              </w:tc>
              <w:tc>
                <w:tcPr>
                  <w:tcW w:w="31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15MM水曲柳三聚氰胺层板板+25*50钢管烤漆+五金件</w:t>
                  </w:r>
                </w:p>
              </w:tc>
            </w:tr>
            <w:tr>
              <w:tblPrEx>
                <w:tblLayout w:type="fixed"/>
                <w:tblCellMar>
                  <w:top w:w="15" w:type="dxa"/>
                  <w:left w:w="15" w:type="dxa"/>
                  <w:bottom w:w="15" w:type="dxa"/>
                  <w:right w:w="15" w:type="dxa"/>
                </w:tblCellMar>
              </w:tblPrEx>
              <w:trPr>
                <w:trHeight w:val="285" w:hRule="atLeast"/>
              </w:trPr>
              <w:tc>
                <w:tcPr>
                  <w:tcW w:w="578" w:type="dxa"/>
                  <w:vMerge w:val="continue"/>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试鞋凳</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按</w:t>
                  </w:r>
                  <w:r>
                    <w:rPr>
                      <w:rFonts w:ascii="宋体" w:hAnsi="宋体" w:eastAsia="宋体" w:cs="宋体"/>
                      <w:color w:val="000000"/>
                      <w:sz w:val="18"/>
                      <w:szCs w:val="18"/>
                    </w:rPr>
                    <w:t>实际尺寸</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w:t>
                  </w:r>
                  <w:r>
                    <w:rPr>
                      <w:rFonts w:hint="eastAsia" w:ascii="宋体" w:hAnsi="宋体" w:eastAsia="宋体" w:cs="宋体"/>
                      <w:color w:val="000000"/>
                      <w:kern w:val="0"/>
                      <w:sz w:val="18"/>
                      <w:szCs w:val="18"/>
                    </w:rPr>
                    <w:t>条</w:t>
                  </w:r>
                </w:p>
              </w:tc>
              <w:tc>
                <w:tcPr>
                  <w:tcW w:w="313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橡胶木</w:t>
                  </w:r>
                </w:p>
              </w:tc>
            </w:tr>
            <w:tr>
              <w:tblPrEx>
                <w:tblLayout w:type="fixed"/>
                <w:tblCellMar>
                  <w:top w:w="15" w:type="dxa"/>
                  <w:left w:w="15" w:type="dxa"/>
                  <w:bottom w:w="15" w:type="dxa"/>
                  <w:right w:w="15" w:type="dxa"/>
                </w:tblCellMar>
              </w:tblPrEx>
              <w:trPr>
                <w:trHeight w:val="285" w:hRule="atLeast"/>
              </w:trPr>
              <w:tc>
                <w:tcPr>
                  <w:tcW w:w="578" w:type="dxa"/>
                  <w:tcBorders>
                    <w:left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一字</w:t>
                  </w:r>
                  <w:r>
                    <w:rPr>
                      <w:rFonts w:ascii="宋体" w:hAnsi="宋体" w:eastAsia="宋体" w:cs="宋体"/>
                      <w:color w:val="000000"/>
                      <w:kern w:val="0"/>
                      <w:sz w:val="18"/>
                      <w:szCs w:val="18"/>
                    </w:rPr>
                    <w:t>中岛</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18"/>
                      <w:szCs w:val="18"/>
                    </w:rPr>
                  </w:pPr>
                  <w:r>
                    <w:rPr>
                      <w:rFonts w:hint="eastAsia"/>
                      <w:sz w:val="18"/>
                      <w:szCs w:val="18"/>
                    </w:rPr>
                    <w:t>1300*600*1200</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1个</w:t>
                  </w:r>
                </w:p>
              </w:tc>
              <w:tc>
                <w:tcPr>
                  <w:tcW w:w="3136" w:type="dxa"/>
                  <w:tcBorders>
                    <w:top w:val="single" w:color="000000" w:sz="4" w:space="0"/>
                    <w:left w:val="single" w:color="000000" w:sz="4" w:space="0"/>
                    <w:bottom w:val="single" w:color="000000" w:sz="4" w:space="0"/>
                    <w:right w:val="single" w:color="000000" w:sz="4" w:space="0"/>
                  </w:tcBorders>
                  <w:vAlign w:val="center"/>
                </w:tcPr>
                <w:p>
                  <w:pPr>
                    <w:widowControl/>
                    <w:jc w:val="center"/>
                    <w:rPr>
                      <w:color w:val="000000"/>
                      <w:kern w:val="0"/>
                      <w:sz w:val="18"/>
                      <w:szCs w:val="18"/>
                    </w:rPr>
                  </w:pPr>
                  <w:r>
                    <w:rPr>
                      <w:rFonts w:hint="eastAsia"/>
                      <w:color w:val="000000"/>
                      <w:sz w:val="18"/>
                      <w:szCs w:val="18"/>
                    </w:rPr>
                    <w:t>15MM水曲柳三聚氰胺层板板+25*50钢管烤漆+五金件</w:t>
                  </w:r>
                </w:p>
              </w:tc>
            </w:tr>
          </w:tbl>
          <w:p>
            <w:pPr>
              <w:pStyle w:val="7"/>
            </w:pPr>
            <w:r>
              <w:rPr>
                <w:rFonts w:hint="eastAsia"/>
              </w:rPr>
              <w:t>2、创业成果</w:t>
            </w:r>
            <w:r>
              <w:t>讨论区</w:t>
            </w:r>
          </w:p>
          <w:p>
            <w:pPr>
              <w:rPr>
                <w:rFonts w:ascii="宋体" w:hAnsi="宋体" w:eastAsia="宋体" w:cs="宋体"/>
                <w:color w:val="000000"/>
                <w:szCs w:val="21"/>
              </w:rPr>
            </w:pPr>
          </w:p>
          <w:tbl>
            <w:tblPr>
              <w:tblStyle w:val="11"/>
              <w:tblW w:w="7422" w:type="dxa"/>
              <w:jc w:val="center"/>
              <w:tblInd w:w="0" w:type="dxa"/>
              <w:tblLayout w:type="fixed"/>
              <w:tblCellMar>
                <w:top w:w="15" w:type="dxa"/>
                <w:left w:w="15" w:type="dxa"/>
                <w:bottom w:w="15" w:type="dxa"/>
                <w:right w:w="15" w:type="dxa"/>
              </w:tblCellMar>
            </w:tblPr>
            <w:tblGrid>
              <w:gridCol w:w="1677"/>
              <w:gridCol w:w="808"/>
              <w:gridCol w:w="1097"/>
              <w:gridCol w:w="3840"/>
            </w:tblGrid>
            <w:tr>
              <w:tblPrEx>
                <w:tblLayout w:type="fixed"/>
                <w:tblCellMar>
                  <w:top w:w="15" w:type="dxa"/>
                  <w:left w:w="15" w:type="dxa"/>
                  <w:bottom w:w="15" w:type="dxa"/>
                  <w:right w:w="15" w:type="dxa"/>
                </w:tblCellMar>
              </w:tblPrEx>
              <w:trPr>
                <w:trHeight w:val="285" w:hRule="atLeast"/>
                <w:jc w:val="center"/>
              </w:trPr>
              <w:tc>
                <w:tcPr>
                  <w:tcW w:w="167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kern w:val="0"/>
                      <w:sz w:val="20"/>
                      <w:szCs w:val="20"/>
                    </w:rPr>
                  </w:pPr>
                  <w:r>
                    <w:rPr>
                      <w:rFonts w:hint="eastAsia" w:ascii="宋体" w:hAnsi="宋体" w:eastAsia="宋体" w:cs="宋体"/>
                      <w:b/>
                      <w:color w:val="000000"/>
                      <w:sz w:val="18"/>
                      <w:szCs w:val="18"/>
                    </w:rPr>
                    <w:t>硬件设备</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FF0000"/>
                      <w:kern w:val="0"/>
                      <w:sz w:val="20"/>
                      <w:szCs w:val="20"/>
                    </w:rPr>
                  </w:pPr>
                  <w:r>
                    <w:rPr>
                      <w:rFonts w:hint="eastAsia" w:ascii="宋体" w:hAnsi="宋体" w:eastAsia="宋体" w:cs="宋体"/>
                      <w:b/>
                      <w:color w:val="000000"/>
                      <w:kern w:val="0"/>
                      <w:sz w:val="18"/>
                      <w:szCs w:val="18"/>
                    </w:rPr>
                    <w:t>参考数量</w:t>
                  </w:r>
                </w:p>
              </w:tc>
              <w:tc>
                <w:tcPr>
                  <w:tcW w:w="109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color w:val="000000"/>
                      <w:kern w:val="0"/>
                      <w:sz w:val="18"/>
                      <w:szCs w:val="18"/>
                    </w:rPr>
                  </w:pPr>
                  <w:r>
                    <w:rPr>
                      <w:rFonts w:hint="eastAsia" w:ascii="宋体" w:hAnsi="宋体" w:cs="宋体"/>
                      <w:b/>
                      <w:color w:val="000000"/>
                      <w:kern w:val="0"/>
                      <w:sz w:val="18"/>
                      <w:szCs w:val="18"/>
                    </w:rPr>
                    <w:t>规格型号</w:t>
                  </w:r>
                </w:p>
              </w:tc>
              <w:tc>
                <w:tcPr>
                  <w:tcW w:w="384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FF0000"/>
                      <w:kern w:val="0"/>
                      <w:sz w:val="20"/>
                      <w:szCs w:val="20"/>
                    </w:rPr>
                  </w:pPr>
                  <w:r>
                    <w:rPr>
                      <w:rFonts w:hint="eastAsia" w:ascii="宋体" w:hAnsi="宋体" w:cs="宋体"/>
                      <w:b/>
                      <w:color w:val="000000"/>
                      <w:kern w:val="0"/>
                      <w:sz w:val="18"/>
                      <w:szCs w:val="18"/>
                    </w:rPr>
                    <w:t>主要技术参数</w:t>
                  </w:r>
                </w:p>
              </w:tc>
            </w:tr>
            <w:tr>
              <w:tblPrEx>
                <w:tblLayout w:type="fixed"/>
                <w:tblCellMar>
                  <w:top w:w="15" w:type="dxa"/>
                  <w:left w:w="15" w:type="dxa"/>
                  <w:bottom w:w="15" w:type="dxa"/>
                  <w:right w:w="15" w:type="dxa"/>
                </w:tblCellMar>
              </w:tblPrEx>
              <w:trPr>
                <w:trHeight w:val="285" w:hRule="atLeast"/>
                <w:jc w:val="center"/>
              </w:trPr>
              <w:tc>
                <w:tcPr>
                  <w:tcW w:w="16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rPr>
                    <w:t>办公桌椅</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r>
                    <w:rPr>
                      <w:rFonts w:ascii="宋体" w:hAnsi="宋体" w:cs="宋体"/>
                      <w:color w:val="000000"/>
                      <w:kern w:val="0"/>
                      <w:sz w:val="20"/>
                      <w:szCs w:val="20"/>
                    </w:rPr>
                    <w:t>4</w:t>
                  </w:r>
                  <w:r>
                    <w:rPr>
                      <w:rFonts w:hint="eastAsia" w:ascii="宋体" w:hAnsi="宋体" w:cs="宋体"/>
                      <w:color w:val="000000"/>
                      <w:kern w:val="0"/>
                      <w:sz w:val="20"/>
                      <w:szCs w:val="20"/>
                    </w:rPr>
                    <w:t>套</w:t>
                  </w:r>
                </w:p>
              </w:tc>
              <w:tc>
                <w:tcPr>
                  <w:tcW w:w="109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kern w:val="0"/>
                      <w:sz w:val="20"/>
                      <w:szCs w:val="20"/>
                    </w:rPr>
                  </w:pPr>
                  <w:r>
                    <w:rPr>
                      <w:rFonts w:hint="eastAsia" w:ascii="宋体" w:hAnsi="宋体" w:cs="宋体"/>
                      <w:kern w:val="0"/>
                      <w:sz w:val="20"/>
                      <w:szCs w:val="20"/>
                    </w:rPr>
                    <w:t>福明宏泰</w:t>
                  </w:r>
                </w:p>
              </w:tc>
              <w:tc>
                <w:tcPr>
                  <w:tcW w:w="384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宋体" w:hAnsi="宋体" w:cs="宋体"/>
                      <w:b/>
                      <w:bCs/>
                      <w:kern w:val="0"/>
                      <w:sz w:val="18"/>
                      <w:szCs w:val="18"/>
                    </w:rPr>
                  </w:pPr>
                  <w:r>
                    <w:rPr>
                      <w:rFonts w:ascii="宋体" w:hAnsi="宋体" w:cs="宋体"/>
                      <w:b/>
                      <w:bCs/>
                      <w:kern w:val="0"/>
                      <w:sz w:val="18"/>
                      <w:szCs w:val="18"/>
                    </w:rPr>
                    <w:t>办</w:t>
                  </w:r>
                  <w:r>
                    <w:rPr>
                      <w:rFonts w:hint="eastAsia" w:ascii="宋体" w:hAnsi="宋体" w:cs="宋体"/>
                      <w:b/>
                      <w:bCs/>
                      <w:kern w:val="0"/>
                      <w:sz w:val="18"/>
                      <w:szCs w:val="18"/>
                    </w:rPr>
                    <w:t>公桌（4张</w:t>
                  </w:r>
                  <w:r>
                    <w:rPr>
                      <w:rFonts w:ascii="宋体" w:hAnsi="宋体" w:cs="宋体"/>
                      <w:b/>
                      <w:bCs/>
                      <w:kern w:val="0"/>
                      <w:sz w:val="18"/>
                      <w:szCs w:val="18"/>
                    </w:rPr>
                    <w:t>）</w:t>
                  </w:r>
                  <w:r>
                    <w:rPr>
                      <w:rFonts w:hint="eastAsia" w:ascii="宋体" w:hAnsi="宋体" w:cs="宋体"/>
                      <w:b/>
                      <w:bCs/>
                      <w:kern w:val="0"/>
                      <w:sz w:val="18"/>
                      <w:szCs w:val="18"/>
                    </w:rPr>
                    <w:t>：</w:t>
                  </w:r>
                </w:p>
                <w:p>
                  <w:pPr>
                    <w:widowControl/>
                    <w:jc w:val="left"/>
                    <w:textAlignment w:val="center"/>
                    <w:rPr>
                      <w:rFonts w:ascii="宋体" w:hAnsi="宋体" w:eastAsia="宋体" w:cs="宋体"/>
                      <w:kern w:val="0"/>
                      <w:sz w:val="18"/>
                      <w:szCs w:val="18"/>
                    </w:rPr>
                  </w:pPr>
                  <w:r>
                    <w:rPr>
                      <w:rFonts w:hint="eastAsia" w:ascii="宋体" w:hAnsi="宋体" w:eastAsia="宋体" w:cs="宋体"/>
                      <w:kern w:val="0"/>
                      <w:sz w:val="18"/>
                      <w:szCs w:val="18"/>
                    </w:rPr>
                    <w:t>规格约：1200*600*750</w:t>
                  </w:r>
                </w:p>
                <w:p>
                  <w:pPr>
                    <w:widowControl/>
                    <w:jc w:val="left"/>
                    <w:textAlignment w:val="center"/>
                    <w:rPr>
                      <w:rFonts w:ascii="宋体" w:hAnsi="宋体" w:eastAsia="宋体" w:cs="宋体"/>
                      <w:kern w:val="0"/>
                      <w:sz w:val="18"/>
                      <w:szCs w:val="18"/>
                    </w:rPr>
                  </w:pPr>
                  <w:r>
                    <w:rPr>
                      <w:rFonts w:hint="eastAsia" w:ascii="宋体" w:hAnsi="宋体" w:eastAsia="宋体" w:cs="宋体"/>
                      <w:kern w:val="0"/>
                      <w:sz w:val="18"/>
                      <w:szCs w:val="18"/>
                    </w:rPr>
                    <w:t>材质：版式</w:t>
                  </w:r>
                </w:p>
                <w:p>
                  <w:pPr>
                    <w:widowControl/>
                    <w:jc w:val="left"/>
                    <w:textAlignment w:val="center"/>
                    <w:rPr>
                      <w:rFonts w:ascii="宋体" w:hAnsi="宋体" w:eastAsia="宋体" w:cs="宋体"/>
                      <w:kern w:val="0"/>
                      <w:sz w:val="18"/>
                      <w:szCs w:val="18"/>
                    </w:rPr>
                  </w:pPr>
                  <w:r>
                    <w:rPr>
                      <w:rFonts w:hint="eastAsia" w:ascii="宋体" w:hAnsi="宋体" w:eastAsia="宋体" w:cs="宋体"/>
                      <w:kern w:val="0"/>
                      <w:sz w:val="18"/>
                      <w:szCs w:val="18"/>
                    </w:rPr>
                    <w:t>封边：铝合金封边</w:t>
                  </w:r>
                </w:p>
                <w:p>
                  <w:pPr>
                    <w:widowControl/>
                    <w:jc w:val="left"/>
                    <w:textAlignment w:val="center"/>
                    <w:rPr>
                      <w:rFonts w:ascii="宋体" w:hAnsi="宋体" w:cs="宋体"/>
                      <w:b/>
                      <w:bCs/>
                      <w:kern w:val="0"/>
                      <w:sz w:val="18"/>
                      <w:szCs w:val="18"/>
                    </w:rPr>
                  </w:pPr>
                  <w:r>
                    <w:rPr>
                      <w:rFonts w:hint="eastAsia" w:ascii="宋体" w:hAnsi="宋体" w:cs="宋体"/>
                      <w:b/>
                      <w:bCs/>
                      <w:kern w:val="0"/>
                      <w:sz w:val="18"/>
                      <w:szCs w:val="18"/>
                    </w:rPr>
                    <w:t>办公椅（4张）：</w:t>
                  </w:r>
                </w:p>
                <w:p>
                  <w:pPr>
                    <w:widowControl/>
                    <w:jc w:val="left"/>
                    <w:textAlignment w:val="center"/>
                    <w:rPr>
                      <w:rFonts w:ascii="宋体" w:hAnsi="宋体" w:eastAsia="宋体" w:cs="宋体"/>
                      <w:kern w:val="0"/>
                      <w:sz w:val="18"/>
                      <w:szCs w:val="18"/>
                    </w:rPr>
                  </w:pPr>
                  <w:r>
                    <w:rPr>
                      <w:rFonts w:hint="eastAsia" w:ascii="宋体" w:hAnsi="宋体" w:eastAsia="宋体" w:cs="宋体"/>
                      <w:kern w:val="0"/>
                      <w:sz w:val="18"/>
                      <w:szCs w:val="18"/>
                    </w:rPr>
                    <w:t>规格约：46*46*92</w:t>
                  </w:r>
                </w:p>
                <w:p>
                  <w:pPr>
                    <w:widowControl/>
                    <w:jc w:val="left"/>
                    <w:textAlignment w:val="center"/>
                    <w:rPr>
                      <w:rFonts w:ascii="宋体" w:hAnsi="宋体" w:eastAsia="宋体" w:cs="宋体"/>
                      <w:kern w:val="0"/>
                      <w:sz w:val="18"/>
                      <w:szCs w:val="18"/>
                    </w:rPr>
                  </w:pPr>
                  <w:r>
                    <w:rPr>
                      <w:rFonts w:hint="eastAsia" w:ascii="宋体" w:hAnsi="宋体" w:eastAsia="宋体" w:cs="宋体"/>
                      <w:kern w:val="0"/>
                      <w:sz w:val="18"/>
                      <w:szCs w:val="18"/>
                    </w:rPr>
                    <w:t>材质：金属</w:t>
                  </w:r>
                </w:p>
                <w:p>
                  <w:pPr>
                    <w:widowControl/>
                    <w:jc w:val="left"/>
                    <w:textAlignment w:val="center"/>
                    <w:rPr>
                      <w:rFonts w:ascii="宋体" w:hAnsi="宋体" w:cs="宋体"/>
                      <w:kern w:val="0"/>
                      <w:sz w:val="20"/>
                      <w:szCs w:val="20"/>
                    </w:rPr>
                  </w:pPr>
                  <w:r>
                    <w:rPr>
                      <w:rFonts w:hint="eastAsia" w:ascii="宋体" w:hAnsi="宋体" w:eastAsia="宋体" w:cs="宋体"/>
                      <w:kern w:val="0"/>
                      <w:sz w:val="18"/>
                      <w:szCs w:val="18"/>
                    </w:rPr>
                    <w:t>内部填充物：海绵</w:t>
                  </w:r>
                </w:p>
              </w:tc>
            </w:tr>
            <w:tr>
              <w:tblPrEx>
                <w:tblLayout w:type="fixed"/>
                <w:tblCellMar>
                  <w:top w:w="15" w:type="dxa"/>
                  <w:left w:w="15" w:type="dxa"/>
                  <w:bottom w:w="15" w:type="dxa"/>
                  <w:right w:w="15" w:type="dxa"/>
                </w:tblCellMar>
              </w:tblPrEx>
              <w:trPr>
                <w:trHeight w:val="285" w:hRule="atLeast"/>
                <w:jc w:val="center"/>
              </w:trPr>
              <w:tc>
                <w:tcPr>
                  <w:tcW w:w="16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复印打印传真一体机</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1台</w:t>
                  </w:r>
                </w:p>
              </w:tc>
              <w:tc>
                <w:tcPr>
                  <w:tcW w:w="109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佳能L418S</w:t>
                  </w:r>
                </w:p>
              </w:tc>
              <w:tc>
                <w:tcPr>
                  <w:tcW w:w="384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20"/>
                      <w:szCs w:val="20"/>
                    </w:rPr>
                  </w:pPr>
                  <w:r>
                    <w:rPr>
                      <w:rFonts w:hint="eastAsia" w:ascii="宋体" w:hAnsi="宋体" w:cs="宋体"/>
                      <w:color w:val="000000"/>
                      <w:kern w:val="0"/>
                      <w:sz w:val="20"/>
                      <w:szCs w:val="20"/>
                    </w:rPr>
                    <w:t>产品类型</w:t>
                  </w:r>
                  <w:r>
                    <w:rPr>
                      <w:rFonts w:hint="eastAsia" w:ascii="宋体" w:hAnsi="宋体" w:eastAsia="宋体" w:cs="宋体"/>
                      <w:color w:val="000000"/>
                      <w:kern w:val="0"/>
                      <w:sz w:val="20"/>
                      <w:szCs w:val="20"/>
                    </w:rPr>
                    <w:t>：激光传真机</w:t>
                  </w:r>
                </w:p>
                <w:p>
                  <w:pPr>
                    <w:widowControl/>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涵盖功能：传真/复印/打印</w:t>
                  </w:r>
                </w:p>
                <w:p>
                  <w:pPr>
                    <w:widowControl/>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介质尺寸：A4</w:t>
                  </w:r>
                </w:p>
                <w:p>
                  <w:pPr>
                    <w:widowControl/>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自动进稿器：支持，50页双面自动输稿器</w:t>
                  </w:r>
                </w:p>
                <w:p>
                  <w:pPr>
                    <w:widowControl/>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内存容量：128MB</w:t>
                  </w:r>
                  <w:r>
                    <w:rPr>
                      <w:rFonts w:hint="eastAsia" w:ascii="宋体" w:hAnsi="宋体" w:eastAsia="宋体" w:cs="宋体"/>
                      <w:color w:val="000000"/>
                      <w:kern w:val="0"/>
                      <w:sz w:val="20"/>
                      <w:szCs w:val="20"/>
                    </w:rPr>
                    <w:tab/>
                  </w:r>
                </w:p>
                <w:p>
                  <w:pPr>
                    <w:widowControl/>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兼容性：Super G3</w:t>
                  </w:r>
                </w:p>
                <w:p>
                  <w:pPr>
                    <w:widowControl/>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传真分辨率600×600dpi</w:t>
                  </w:r>
                </w:p>
              </w:tc>
            </w:tr>
            <w:tr>
              <w:tblPrEx>
                <w:tblLayout w:type="fixed"/>
                <w:tblCellMar>
                  <w:top w:w="15" w:type="dxa"/>
                  <w:left w:w="15" w:type="dxa"/>
                  <w:bottom w:w="15" w:type="dxa"/>
                  <w:right w:w="15" w:type="dxa"/>
                </w:tblCellMar>
              </w:tblPrEx>
              <w:trPr>
                <w:trHeight w:val="1644" w:hRule="atLeast"/>
                <w:jc w:val="center"/>
              </w:trPr>
              <w:tc>
                <w:tcPr>
                  <w:tcW w:w="16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3D互动</w:t>
                  </w:r>
                  <w:r>
                    <w:rPr>
                      <w:rFonts w:ascii="宋体" w:hAnsi="宋体" w:eastAsia="宋体" w:cs="宋体"/>
                      <w:color w:val="000000"/>
                      <w:kern w:val="0"/>
                      <w:sz w:val="20"/>
                      <w:szCs w:val="20"/>
                    </w:rPr>
                    <w:t>白</w:t>
                  </w:r>
                  <w:r>
                    <w:rPr>
                      <w:rFonts w:hint="eastAsia" w:ascii="宋体" w:hAnsi="宋体" w:eastAsia="宋体" w:cs="宋体"/>
                      <w:color w:val="000000"/>
                      <w:kern w:val="0"/>
                      <w:sz w:val="20"/>
                      <w:szCs w:val="20"/>
                    </w:rPr>
                    <w:t>板</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1块</w:t>
                  </w:r>
                </w:p>
              </w:tc>
              <w:tc>
                <w:tcPr>
                  <w:tcW w:w="109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鸿合</w:t>
                  </w:r>
                </w:p>
              </w:tc>
              <w:tc>
                <w:tcPr>
                  <w:tcW w:w="3840" w:type="dxa"/>
                  <w:tcBorders>
                    <w:top w:val="single" w:color="auto" w:sz="4" w:space="0"/>
                    <w:left w:val="single" w:color="auto" w:sz="4" w:space="0"/>
                    <w:bottom w:val="single" w:color="auto" w:sz="4" w:space="0"/>
                    <w:right w:val="single" w:color="auto" w:sz="4" w:space="0"/>
                  </w:tcBorders>
                  <w:vAlign w:val="center"/>
                </w:tcPr>
                <w:p>
                  <w:pPr>
                    <w:widowControl/>
                    <w:jc w:val="left"/>
                    <w:rPr>
                      <w:kern w:val="0"/>
                      <w:sz w:val="18"/>
                      <w:szCs w:val="18"/>
                    </w:rPr>
                  </w:pPr>
                  <w:r>
                    <w:rPr>
                      <w:rFonts w:hint="eastAsia"/>
                      <w:sz w:val="18"/>
                      <w:szCs w:val="18"/>
                    </w:rPr>
                    <w:t>产品类型：交互式电子白板</w:t>
                  </w:r>
                  <w:r>
                    <w:rPr>
                      <w:rFonts w:hint="eastAsia"/>
                      <w:sz w:val="18"/>
                      <w:szCs w:val="18"/>
                    </w:rPr>
                    <w:br w:type="textWrapping"/>
                  </w:r>
                  <w:r>
                    <w:rPr>
                      <w:rFonts w:hint="eastAsia"/>
                      <w:sz w:val="18"/>
                      <w:szCs w:val="18"/>
                    </w:rPr>
                    <w:t>有效读取尺寸约：1567×1165mm</w:t>
                  </w:r>
                  <w:r>
                    <w:rPr>
                      <w:rFonts w:hint="eastAsia"/>
                      <w:sz w:val="18"/>
                      <w:szCs w:val="18"/>
                    </w:rPr>
                    <w:br w:type="textWrapping"/>
                  </w:r>
                  <w:r>
                    <w:rPr>
                      <w:rFonts w:hint="eastAsia"/>
                      <w:sz w:val="18"/>
                      <w:szCs w:val="18"/>
                    </w:rPr>
                    <w:t>面板尺寸约：87.4英寸</w:t>
                  </w:r>
                  <w:r>
                    <w:rPr>
                      <w:rFonts w:hint="eastAsia"/>
                      <w:sz w:val="18"/>
                      <w:szCs w:val="18"/>
                    </w:rPr>
                    <w:br w:type="textWrapping"/>
                  </w:r>
                  <w:r>
                    <w:rPr>
                      <w:rFonts w:hint="eastAsia"/>
                      <w:sz w:val="18"/>
                      <w:szCs w:val="18"/>
                    </w:rPr>
                    <w:t>其他特性书写方式：笔或手指</w:t>
                  </w:r>
                  <w:r>
                    <w:rPr>
                      <w:rFonts w:hint="eastAsia"/>
                      <w:sz w:val="18"/>
                      <w:szCs w:val="18"/>
                    </w:rPr>
                    <w:br w:type="textWrapping"/>
                  </w:r>
                  <w:r>
                    <w:rPr>
                      <w:rFonts w:hint="eastAsia"/>
                      <w:sz w:val="18"/>
                      <w:szCs w:val="18"/>
                    </w:rPr>
                    <w:t>快捷键：两侧</w:t>
                  </w:r>
                  <w:r>
                    <w:rPr>
                      <w:rFonts w:hint="eastAsia"/>
                      <w:sz w:val="18"/>
                      <w:szCs w:val="18"/>
                    </w:rPr>
                    <w:br w:type="textWrapping"/>
                  </w:r>
                  <w:r>
                    <w:rPr>
                      <w:rFonts w:hint="eastAsia"/>
                      <w:sz w:val="18"/>
                      <w:szCs w:val="18"/>
                    </w:rPr>
                    <w:t>输出方式：红外感应</w:t>
                  </w:r>
                  <w:r>
                    <w:rPr>
                      <w:rFonts w:hint="eastAsia"/>
                      <w:sz w:val="18"/>
                      <w:szCs w:val="18"/>
                    </w:rPr>
                    <w:br w:type="textWrapping"/>
                  </w:r>
                  <w:r>
                    <w:rPr>
                      <w:rFonts w:hint="eastAsia"/>
                      <w:sz w:val="18"/>
                      <w:szCs w:val="18"/>
                    </w:rPr>
                    <w:t>控制接口：USB</w:t>
                  </w:r>
                </w:p>
              </w:tc>
            </w:tr>
            <w:tr>
              <w:tblPrEx>
                <w:tblLayout w:type="fixed"/>
                <w:tblCellMar>
                  <w:top w:w="15" w:type="dxa"/>
                  <w:left w:w="15" w:type="dxa"/>
                  <w:bottom w:w="15" w:type="dxa"/>
                  <w:right w:w="15" w:type="dxa"/>
                </w:tblCellMar>
              </w:tblPrEx>
              <w:trPr>
                <w:trHeight w:val="624" w:hRule="atLeast"/>
                <w:jc w:val="center"/>
              </w:trPr>
              <w:tc>
                <w:tcPr>
                  <w:tcW w:w="167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无线</w:t>
                  </w:r>
                  <w:r>
                    <w:rPr>
                      <w:rFonts w:ascii="宋体" w:hAnsi="宋体" w:eastAsia="宋体" w:cs="宋体"/>
                      <w:color w:val="000000"/>
                      <w:kern w:val="0"/>
                      <w:sz w:val="20"/>
                      <w:szCs w:val="20"/>
                    </w:rPr>
                    <w:t>路由器</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1台</w:t>
                  </w:r>
                </w:p>
              </w:tc>
              <w:tc>
                <w:tcPr>
                  <w:tcW w:w="109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TP-LINK</w:t>
                  </w:r>
                </w:p>
              </w:tc>
              <w:tc>
                <w:tcPr>
                  <w:tcW w:w="3840" w:type="dxa"/>
                  <w:tcBorders>
                    <w:top w:val="single" w:color="auto" w:sz="4" w:space="0"/>
                    <w:left w:val="single" w:color="auto" w:sz="4" w:space="0"/>
                    <w:bottom w:val="single" w:color="auto" w:sz="4" w:space="0"/>
                    <w:right w:val="single" w:color="auto" w:sz="4" w:space="0"/>
                  </w:tcBorders>
                  <w:vAlign w:val="center"/>
                </w:tcPr>
                <w:p>
                  <w:pPr>
                    <w:widowControl/>
                    <w:jc w:val="left"/>
                    <w:rPr>
                      <w:sz w:val="18"/>
                      <w:szCs w:val="18"/>
                    </w:rPr>
                  </w:pPr>
                  <w:r>
                    <w:rPr>
                      <w:rFonts w:hint="eastAsia"/>
                      <w:sz w:val="18"/>
                      <w:szCs w:val="18"/>
                    </w:rPr>
                    <w:t>无线</w:t>
                  </w:r>
                </w:p>
                <w:p>
                  <w:pPr>
                    <w:widowControl/>
                    <w:jc w:val="left"/>
                    <w:rPr>
                      <w:sz w:val="18"/>
                      <w:szCs w:val="18"/>
                    </w:rPr>
                  </w:pPr>
                  <w:r>
                    <w:rPr>
                      <w:rFonts w:hint="eastAsia" w:ascii="宋体" w:hAnsi="宋体" w:eastAsia="宋体" w:cs="宋体"/>
                      <w:bCs/>
                      <w:color w:val="000000" w:themeColor="text1"/>
                      <w:sz w:val="18"/>
                      <w:szCs w:val="18"/>
                      <w:shd w:val="clear" w:color="auto" w:fill="FFFFFF"/>
                    </w:rPr>
                    <w:t>TL-WDR7400 1750M 11AC双频无线路由器</w:t>
                  </w:r>
                </w:p>
              </w:tc>
            </w:tr>
          </w:tbl>
          <w:p>
            <w:pPr>
              <w:pStyle w:val="7"/>
            </w:pPr>
            <w:r>
              <w:rPr>
                <w:rFonts w:hint="eastAsia"/>
              </w:rPr>
              <w:t>3、摄影室</w:t>
            </w:r>
          </w:p>
          <w:tbl>
            <w:tblPr>
              <w:tblStyle w:val="11"/>
              <w:tblW w:w="7384" w:type="dxa"/>
              <w:jc w:val="center"/>
              <w:tblInd w:w="0" w:type="dxa"/>
              <w:tblLayout w:type="fixed"/>
              <w:tblCellMar>
                <w:top w:w="15" w:type="dxa"/>
                <w:left w:w="15" w:type="dxa"/>
                <w:bottom w:w="15" w:type="dxa"/>
                <w:right w:w="15" w:type="dxa"/>
              </w:tblCellMar>
            </w:tblPr>
            <w:tblGrid>
              <w:gridCol w:w="1566"/>
              <w:gridCol w:w="842"/>
              <w:gridCol w:w="1063"/>
              <w:gridCol w:w="3913"/>
            </w:tblGrid>
            <w:tr>
              <w:tblPrEx>
                <w:tblLayout w:type="fixed"/>
                <w:tblCellMar>
                  <w:top w:w="15" w:type="dxa"/>
                  <w:left w:w="15" w:type="dxa"/>
                  <w:bottom w:w="15" w:type="dxa"/>
                  <w:right w:w="15" w:type="dxa"/>
                </w:tblCellMar>
              </w:tblPrEx>
              <w:trPr>
                <w:trHeight w:val="285" w:hRule="atLeast"/>
                <w:jc w:val="center"/>
              </w:trPr>
              <w:tc>
                <w:tcPr>
                  <w:tcW w:w="156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kern w:val="0"/>
                      <w:sz w:val="20"/>
                      <w:szCs w:val="20"/>
                    </w:rPr>
                  </w:pPr>
                  <w:r>
                    <w:rPr>
                      <w:rFonts w:hint="eastAsia" w:ascii="宋体" w:hAnsi="宋体" w:eastAsia="宋体" w:cs="宋体"/>
                      <w:b/>
                      <w:color w:val="000000"/>
                      <w:sz w:val="18"/>
                      <w:szCs w:val="18"/>
                    </w:rPr>
                    <w:t>硬件设备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FF0000"/>
                      <w:kern w:val="0"/>
                      <w:sz w:val="20"/>
                      <w:szCs w:val="20"/>
                    </w:rPr>
                  </w:pPr>
                  <w:r>
                    <w:rPr>
                      <w:rFonts w:hint="eastAsia" w:ascii="宋体" w:hAnsi="宋体" w:eastAsia="宋体" w:cs="宋体"/>
                      <w:b/>
                      <w:color w:val="000000"/>
                      <w:kern w:val="0"/>
                      <w:sz w:val="18"/>
                      <w:szCs w:val="18"/>
                    </w:rPr>
                    <w:t>参考数量</w:t>
                  </w:r>
                </w:p>
              </w:tc>
              <w:tc>
                <w:tcPr>
                  <w:tcW w:w="106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b/>
                      <w:color w:val="000000"/>
                      <w:kern w:val="0"/>
                      <w:sz w:val="18"/>
                      <w:szCs w:val="18"/>
                    </w:rPr>
                  </w:pPr>
                  <w:r>
                    <w:rPr>
                      <w:rFonts w:hint="eastAsia" w:ascii="宋体" w:hAnsi="宋体" w:eastAsia="宋体" w:cs="宋体"/>
                      <w:b/>
                      <w:color w:val="000000"/>
                      <w:kern w:val="0"/>
                      <w:sz w:val="18"/>
                      <w:szCs w:val="18"/>
                    </w:rPr>
                    <w:t>规格型号</w:t>
                  </w:r>
                </w:p>
              </w:tc>
              <w:tc>
                <w:tcPr>
                  <w:tcW w:w="391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FF0000"/>
                      <w:kern w:val="0"/>
                      <w:sz w:val="20"/>
                      <w:szCs w:val="20"/>
                    </w:rPr>
                  </w:pPr>
                  <w:r>
                    <w:rPr>
                      <w:rFonts w:hint="eastAsia" w:ascii="宋体" w:hAnsi="宋体" w:eastAsia="宋体" w:cs="宋体"/>
                      <w:b/>
                      <w:color w:val="000000"/>
                      <w:kern w:val="0"/>
                      <w:sz w:val="18"/>
                      <w:szCs w:val="18"/>
                    </w:rPr>
                    <w:t>主要技术参数</w:t>
                  </w:r>
                </w:p>
              </w:tc>
            </w:tr>
            <w:tr>
              <w:tblPrEx>
                <w:tblLayout w:type="fixed"/>
                <w:tblCellMar>
                  <w:top w:w="15" w:type="dxa"/>
                  <w:left w:w="15" w:type="dxa"/>
                  <w:bottom w:w="15" w:type="dxa"/>
                  <w:right w:w="15" w:type="dxa"/>
                </w:tblCellMar>
              </w:tblPrEx>
              <w:trPr>
                <w:trHeight w:val="285" w:hRule="atLeast"/>
                <w:jc w:val="center"/>
              </w:trPr>
              <w:tc>
                <w:tcPr>
                  <w:tcW w:w="1566"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0"/>
                      <w:szCs w:val="20"/>
                    </w:rPr>
                    <w:t>摄影台（静物摄影台+柔光灯+柔光箱+反光板+顶灯架+龙门架/电动背景轴+背景纸+引闪器+快门线）X4</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18"/>
                      <w:szCs w:val="18"/>
                    </w:rPr>
                  </w:pPr>
                  <w:r>
                    <w:rPr>
                      <w:rFonts w:ascii="宋体" w:hAnsi="宋体" w:eastAsia="宋体" w:cs="宋体"/>
                      <w:color w:val="000000"/>
                      <w:kern w:val="0"/>
                      <w:sz w:val="18"/>
                      <w:szCs w:val="18"/>
                    </w:rPr>
                    <w:t>4</w:t>
                  </w:r>
                  <w:r>
                    <w:rPr>
                      <w:rFonts w:hint="eastAsia" w:ascii="宋体" w:hAnsi="宋体" w:eastAsia="宋体" w:cs="宋体"/>
                      <w:color w:val="000000"/>
                      <w:kern w:val="0"/>
                      <w:sz w:val="18"/>
                      <w:szCs w:val="18"/>
                    </w:rPr>
                    <w:t>套</w:t>
                  </w:r>
                </w:p>
              </w:tc>
              <w:tc>
                <w:tcPr>
                  <w:tcW w:w="106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kern w:val="0"/>
                      <w:sz w:val="18"/>
                      <w:szCs w:val="18"/>
                    </w:rPr>
                    <w:t>汉</w:t>
                  </w:r>
                  <w:r>
                    <w:rPr>
                      <w:rFonts w:ascii="宋体" w:hAnsi="宋体" w:eastAsia="宋体" w:cs="宋体"/>
                      <w:kern w:val="0"/>
                      <w:sz w:val="18"/>
                      <w:szCs w:val="18"/>
                    </w:rPr>
                    <w:t>康</w:t>
                  </w:r>
                </w:p>
              </w:tc>
              <w:tc>
                <w:tcPr>
                  <w:tcW w:w="3913"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宋体" w:hAnsi="宋体" w:eastAsia="宋体" w:cs="宋体"/>
                      <w:b/>
                      <w:bCs/>
                      <w:kern w:val="0"/>
                      <w:sz w:val="18"/>
                      <w:szCs w:val="18"/>
                    </w:rPr>
                  </w:pPr>
                  <w:r>
                    <w:rPr>
                      <w:rFonts w:hint="eastAsia" w:ascii="宋体" w:hAnsi="宋体" w:eastAsia="宋体" w:cs="宋体"/>
                      <w:b/>
                      <w:bCs/>
                      <w:kern w:val="0"/>
                      <w:sz w:val="18"/>
                      <w:szCs w:val="18"/>
                    </w:rPr>
                    <w:t>静物台：</w:t>
                  </w:r>
                </w:p>
                <w:p>
                  <w:pPr>
                    <w:widowControl/>
                    <w:jc w:val="left"/>
                    <w:textAlignment w:val="center"/>
                    <w:rPr>
                      <w:rFonts w:ascii="宋体" w:hAnsi="宋体" w:eastAsia="宋体" w:cs="宋体"/>
                      <w:kern w:val="0"/>
                      <w:sz w:val="18"/>
                      <w:szCs w:val="18"/>
                    </w:rPr>
                  </w:pPr>
                  <w:r>
                    <w:rPr>
                      <w:rFonts w:hint="eastAsia" w:ascii="宋体" w:hAnsi="宋体" w:eastAsia="宋体" w:cs="宋体"/>
                      <w:kern w:val="0"/>
                      <w:sz w:val="18"/>
                      <w:szCs w:val="18"/>
                    </w:rPr>
                    <w:t xml:space="preserve">规格约：60x130cm  </w:t>
                  </w:r>
                </w:p>
                <w:p>
                  <w:pPr>
                    <w:widowControl/>
                    <w:jc w:val="left"/>
                    <w:textAlignment w:val="center"/>
                    <w:rPr>
                      <w:rFonts w:ascii="宋体" w:hAnsi="宋体" w:eastAsia="宋体" w:cs="宋体"/>
                      <w:kern w:val="0"/>
                      <w:sz w:val="18"/>
                      <w:szCs w:val="18"/>
                    </w:rPr>
                  </w:pPr>
                  <w:r>
                    <w:rPr>
                      <w:rFonts w:hint="eastAsia" w:ascii="宋体" w:hAnsi="宋体" w:eastAsia="宋体" w:cs="宋体"/>
                      <w:kern w:val="0"/>
                      <w:sz w:val="18"/>
                      <w:szCs w:val="18"/>
                    </w:rPr>
                    <w:t>静物台结构：优质铝管，塑料大力夹，灯夹， 塑胶板</w:t>
                  </w:r>
                </w:p>
                <w:p>
                  <w:pPr>
                    <w:widowControl/>
                    <w:jc w:val="left"/>
                    <w:textAlignment w:val="center"/>
                    <w:rPr>
                      <w:rFonts w:ascii="宋体" w:hAnsi="宋体" w:eastAsia="宋体" w:cs="宋体"/>
                      <w:b/>
                      <w:bCs/>
                      <w:kern w:val="0"/>
                      <w:sz w:val="18"/>
                      <w:szCs w:val="18"/>
                    </w:rPr>
                  </w:pPr>
                  <w:r>
                    <w:rPr>
                      <w:rFonts w:hint="eastAsia" w:ascii="宋体" w:hAnsi="宋体" w:eastAsia="宋体" w:cs="宋体"/>
                      <w:b/>
                      <w:bCs/>
                      <w:kern w:val="0"/>
                      <w:sz w:val="18"/>
                      <w:szCs w:val="18"/>
                    </w:rPr>
                    <w:t>柔光箱：</w:t>
                  </w:r>
                </w:p>
                <w:p>
                  <w:pPr>
                    <w:widowControl/>
                    <w:jc w:val="left"/>
                    <w:textAlignment w:val="center"/>
                    <w:rPr>
                      <w:rFonts w:ascii="宋体" w:hAnsi="宋体" w:eastAsia="宋体" w:cs="宋体"/>
                      <w:kern w:val="0"/>
                      <w:sz w:val="18"/>
                      <w:szCs w:val="18"/>
                    </w:rPr>
                  </w:pPr>
                  <w:r>
                    <w:rPr>
                      <w:rFonts w:hint="eastAsia" w:ascii="宋体" w:hAnsi="宋体" w:eastAsia="宋体" w:cs="宋体"/>
                      <w:kern w:val="0"/>
                      <w:sz w:val="18"/>
                      <w:szCs w:val="18"/>
                    </w:rPr>
                    <w:t>60CM x 60CM含背景布</w:t>
                  </w:r>
                </w:p>
                <w:p>
                  <w:pPr>
                    <w:widowControl/>
                    <w:jc w:val="left"/>
                    <w:textAlignment w:val="center"/>
                    <w:rPr>
                      <w:rFonts w:ascii="宋体" w:hAnsi="宋体" w:eastAsia="宋体" w:cs="宋体"/>
                      <w:b/>
                      <w:bCs/>
                      <w:kern w:val="0"/>
                      <w:sz w:val="18"/>
                      <w:szCs w:val="18"/>
                    </w:rPr>
                  </w:pPr>
                  <w:r>
                    <w:rPr>
                      <w:rFonts w:hint="eastAsia" w:ascii="宋体" w:hAnsi="宋体" w:eastAsia="宋体" w:cs="宋体"/>
                      <w:b/>
                      <w:bCs/>
                      <w:kern w:val="0"/>
                      <w:sz w:val="18"/>
                      <w:szCs w:val="18"/>
                    </w:rPr>
                    <w:t>反光板：</w:t>
                  </w:r>
                </w:p>
                <w:p>
                  <w:pPr>
                    <w:widowControl/>
                    <w:jc w:val="left"/>
                    <w:textAlignment w:val="center"/>
                    <w:rPr>
                      <w:rFonts w:ascii="宋体" w:hAnsi="宋体" w:eastAsia="宋体" w:cs="宋体"/>
                      <w:kern w:val="0"/>
                      <w:sz w:val="18"/>
                      <w:szCs w:val="18"/>
                    </w:rPr>
                  </w:pPr>
                  <w:r>
                    <w:rPr>
                      <w:rFonts w:hint="eastAsia" w:ascii="宋体" w:hAnsi="宋体" w:eastAsia="宋体" w:cs="宋体"/>
                      <w:kern w:val="0"/>
                      <w:sz w:val="18"/>
                      <w:szCs w:val="18"/>
                    </w:rPr>
                    <w:t>60CM金银双色合一</w:t>
                  </w:r>
                </w:p>
                <w:p>
                  <w:pPr>
                    <w:widowControl/>
                    <w:jc w:val="left"/>
                    <w:textAlignment w:val="center"/>
                    <w:rPr>
                      <w:rFonts w:ascii="宋体" w:hAnsi="宋体" w:eastAsia="宋体" w:cs="宋体"/>
                      <w:b/>
                      <w:bCs/>
                      <w:kern w:val="0"/>
                      <w:sz w:val="18"/>
                      <w:szCs w:val="18"/>
                    </w:rPr>
                  </w:pPr>
                  <w:r>
                    <w:rPr>
                      <w:rFonts w:hint="eastAsia" w:ascii="宋体" w:hAnsi="宋体" w:eastAsia="宋体" w:cs="宋体"/>
                      <w:b/>
                      <w:bCs/>
                      <w:color w:val="000000"/>
                      <w:kern w:val="0"/>
                      <w:sz w:val="20"/>
                      <w:szCs w:val="20"/>
                    </w:rPr>
                    <w:t>龙门架/电动背景轴、顶灯架</w:t>
                  </w:r>
                </w:p>
                <w:p>
                  <w:pPr>
                    <w:widowControl/>
                    <w:jc w:val="left"/>
                    <w:textAlignment w:val="center"/>
                    <w:rPr>
                      <w:rFonts w:ascii="宋体" w:hAnsi="宋体" w:eastAsia="宋体" w:cs="宋体"/>
                      <w:b/>
                      <w:bCs/>
                      <w:kern w:val="0"/>
                      <w:sz w:val="18"/>
                      <w:szCs w:val="18"/>
                    </w:rPr>
                  </w:pPr>
                  <w:r>
                    <w:rPr>
                      <w:rFonts w:hint="eastAsia" w:ascii="宋体" w:hAnsi="宋体" w:eastAsia="宋体" w:cs="宋体"/>
                      <w:b/>
                      <w:bCs/>
                      <w:color w:val="000000" w:themeColor="text1"/>
                      <w:kern w:val="0"/>
                      <w:sz w:val="20"/>
                      <w:szCs w:val="20"/>
                    </w:rPr>
                    <w:t>背景纸、引闪器、快门线</w:t>
                  </w:r>
                </w:p>
                <w:p>
                  <w:pPr>
                    <w:widowControl/>
                    <w:jc w:val="left"/>
                    <w:textAlignment w:val="center"/>
                    <w:rPr>
                      <w:rFonts w:ascii="宋体" w:hAnsi="宋体" w:eastAsia="宋体" w:cs="宋体"/>
                      <w:b/>
                      <w:bCs/>
                      <w:kern w:val="0"/>
                      <w:sz w:val="18"/>
                      <w:szCs w:val="18"/>
                    </w:rPr>
                  </w:pPr>
                  <w:r>
                    <w:rPr>
                      <w:rFonts w:hint="eastAsia" w:ascii="宋体" w:hAnsi="宋体" w:eastAsia="宋体" w:cs="宋体"/>
                      <w:b/>
                      <w:bCs/>
                      <w:kern w:val="0"/>
                      <w:sz w:val="18"/>
                      <w:szCs w:val="18"/>
                    </w:rPr>
                    <w:t>柔光灯：</w:t>
                  </w:r>
                </w:p>
                <w:p>
                  <w:pPr>
                    <w:widowControl/>
                    <w:jc w:val="left"/>
                    <w:textAlignment w:val="center"/>
                    <w:rPr>
                      <w:rFonts w:ascii="宋体" w:hAnsi="宋体" w:eastAsia="宋体" w:cs="宋体"/>
                      <w:kern w:val="0"/>
                      <w:sz w:val="18"/>
                      <w:szCs w:val="18"/>
                    </w:rPr>
                  </w:pPr>
                  <w:r>
                    <w:rPr>
                      <w:rFonts w:hint="eastAsia" w:ascii="宋体" w:hAnsi="宋体" w:eastAsia="宋体" w:cs="宋体"/>
                      <w:kern w:val="0"/>
                      <w:sz w:val="18"/>
                      <w:szCs w:val="18"/>
                    </w:rPr>
                    <w:t>光源类型：冷光</w:t>
                  </w:r>
                </w:p>
                <w:p>
                  <w:pPr>
                    <w:widowControl/>
                    <w:jc w:val="left"/>
                    <w:textAlignment w:val="center"/>
                    <w:rPr>
                      <w:rFonts w:ascii="宋体" w:hAnsi="宋体" w:eastAsia="宋体" w:cs="宋体"/>
                      <w:kern w:val="0"/>
                      <w:sz w:val="18"/>
                      <w:szCs w:val="18"/>
                    </w:rPr>
                  </w:pPr>
                  <w:r>
                    <w:rPr>
                      <w:rFonts w:hint="eastAsia" w:ascii="宋体" w:hAnsi="宋体" w:eastAsia="宋体" w:cs="宋体"/>
                      <w:kern w:val="0"/>
                      <w:sz w:val="18"/>
                      <w:szCs w:val="18"/>
                    </w:rPr>
                    <w:t>光源功率：3000（W）</w:t>
                  </w:r>
                </w:p>
                <w:p>
                  <w:pPr>
                    <w:widowControl/>
                    <w:jc w:val="left"/>
                    <w:textAlignment w:val="center"/>
                    <w:rPr>
                      <w:rFonts w:ascii="宋体" w:hAnsi="宋体" w:eastAsia="宋体" w:cs="宋体"/>
                      <w:kern w:val="0"/>
                      <w:sz w:val="18"/>
                      <w:szCs w:val="18"/>
                    </w:rPr>
                  </w:pPr>
                  <w:r>
                    <w:rPr>
                      <w:rFonts w:hint="eastAsia" w:ascii="宋体" w:hAnsi="宋体" w:eastAsia="宋体" w:cs="宋体"/>
                      <w:kern w:val="0"/>
                      <w:sz w:val="18"/>
                      <w:szCs w:val="18"/>
                    </w:rPr>
                    <w:t>电压：220（V）</w:t>
                  </w:r>
                </w:p>
              </w:tc>
            </w:tr>
            <w:tr>
              <w:tblPrEx>
                <w:tblLayout w:type="fixed"/>
                <w:tblCellMar>
                  <w:top w:w="15" w:type="dxa"/>
                  <w:left w:w="15" w:type="dxa"/>
                  <w:bottom w:w="15" w:type="dxa"/>
                  <w:right w:w="15" w:type="dxa"/>
                </w:tblCellMar>
              </w:tblPrEx>
              <w:trPr>
                <w:trHeight w:val="285" w:hRule="atLeast"/>
                <w:jc w:val="center"/>
              </w:trPr>
              <w:tc>
                <w:tcPr>
                  <w:tcW w:w="7384" w:type="dxa"/>
                  <w:gridSpan w:val="4"/>
                  <w:tcBorders>
                    <w:top w:val="single" w:color="auto" w:sz="4" w:space="0"/>
                    <w:left w:val="single" w:color="auto" w:sz="4" w:space="0"/>
                    <w:bottom w:val="single" w:color="auto" w:sz="4" w:space="0"/>
                    <w:right w:val="single" w:color="auto" w:sz="4" w:space="0"/>
                  </w:tcBorders>
                  <w:vAlign w:val="center"/>
                </w:tcPr>
                <w:p>
                  <w:pPr>
                    <w:widowControl/>
                    <w:ind w:firstLine="2088" w:firstLineChars="650"/>
                    <w:jc w:val="left"/>
                    <w:textAlignment w:val="center"/>
                    <w:rPr>
                      <w:rFonts w:ascii="宋体" w:hAnsi="宋体" w:eastAsia="宋体" w:cs="宋体"/>
                      <w:b/>
                      <w:bCs/>
                      <w:kern w:val="0"/>
                      <w:sz w:val="18"/>
                      <w:szCs w:val="18"/>
                    </w:rPr>
                  </w:pPr>
                  <w:r>
                    <w:rPr>
                      <w:rFonts w:hint="eastAsia" w:eastAsia="宋体" w:asciiTheme="majorHAnsi" w:hAnsiTheme="majorHAnsi" w:cstheme="majorBidi"/>
                      <w:b/>
                      <w:bCs/>
                      <w:sz w:val="32"/>
                      <w:szCs w:val="32"/>
                    </w:rPr>
                    <w:t>4、综合</w:t>
                  </w:r>
                  <w:r>
                    <w:rPr>
                      <w:rFonts w:eastAsia="宋体" w:asciiTheme="majorHAnsi" w:hAnsiTheme="majorHAnsi" w:cstheme="majorBidi"/>
                      <w:b/>
                      <w:bCs/>
                      <w:sz w:val="32"/>
                      <w:szCs w:val="32"/>
                    </w:rPr>
                    <w:t>实训室</w:t>
                  </w:r>
                </w:p>
              </w:tc>
            </w:tr>
            <w:tr>
              <w:tblPrEx>
                <w:tblLayout w:type="fixed"/>
                <w:tblCellMar>
                  <w:top w:w="15" w:type="dxa"/>
                  <w:left w:w="15" w:type="dxa"/>
                  <w:bottom w:w="15" w:type="dxa"/>
                  <w:right w:w="15" w:type="dxa"/>
                </w:tblCellMar>
              </w:tblPrEx>
              <w:trPr>
                <w:trHeight w:val="285" w:hRule="atLeast"/>
                <w:jc w:val="center"/>
              </w:trPr>
              <w:tc>
                <w:tcPr>
                  <w:tcW w:w="156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kern w:val="0"/>
                      <w:sz w:val="20"/>
                      <w:szCs w:val="20"/>
                    </w:rPr>
                  </w:pPr>
                  <w:r>
                    <w:rPr>
                      <w:rFonts w:hint="eastAsia" w:ascii="宋体" w:hAnsi="宋体" w:eastAsia="宋体" w:cs="宋体"/>
                      <w:b/>
                      <w:color w:val="000000"/>
                      <w:sz w:val="18"/>
                      <w:szCs w:val="18"/>
                    </w:rPr>
                    <w:t>硬件设备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FF0000"/>
                      <w:kern w:val="0"/>
                      <w:sz w:val="20"/>
                      <w:szCs w:val="20"/>
                    </w:rPr>
                  </w:pPr>
                  <w:r>
                    <w:rPr>
                      <w:rFonts w:hint="eastAsia" w:ascii="宋体" w:hAnsi="宋体" w:eastAsia="宋体" w:cs="宋体"/>
                      <w:b/>
                      <w:color w:val="000000"/>
                      <w:kern w:val="0"/>
                      <w:sz w:val="18"/>
                      <w:szCs w:val="18"/>
                    </w:rPr>
                    <w:t>参考数量</w:t>
                  </w:r>
                </w:p>
              </w:tc>
              <w:tc>
                <w:tcPr>
                  <w:tcW w:w="106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b/>
                      <w:color w:val="000000"/>
                      <w:kern w:val="0"/>
                      <w:sz w:val="18"/>
                      <w:szCs w:val="18"/>
                    </w:rPr>
                  </w:pPr>
                  <w:r>
                    <w:rPr>
                      <w:rFonts w:hint="eastAsia" w:ascii="宋体" w:hAnsi="宋体" w:eastAsia="宋体" w:cs="宋体"/>
                      <w:b/>
                      <w:color w:val="000000"/>
                      <w:kern w:val="0"/>
                      <w:sz w:val="18"/>
                      <w:szCs w:val="18"/>
                    </w:rPr>
                    <w:t>规格型号</w:t>
                  </w:r>
                </w:p>
              </w:tc>
              <w:tc>
                <w:tcPr>
                  <w:tcW w:w="391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FF0000"/>
                      <w:kern w:val="0"/>
                      <w:sz w:val="20"/>
                      <w:szCs w:val="20"/>
                    </w:rPr>
                  </w:pPr>
                  <w:r>
                    <w:rPr>
                      <w:rFonts w:hint="eastAsia" w:ascii="宋体" w:hAnsi="宋体" w:eastAsia="宋体" w:cs="宋体"/>
                      <w:b/>
                      <w:color w:val="000000"/>
                      <w:kern w:val="0"/>
                      <w:sz w:val="18"/>
                      <w:szCs w:val="18"/>
                    </w:rPr>
                    <w:t>主要技术参数</w:t>
                  </w:r>
                </w:p>
              </w:tc>
            </w:tr>
            <w:tr>
              <w:tblPrEx>
                <w:tblLayout w:type="fixed"/>
                <w:tblCellMar>
                  <w:top w:w="15" w:type="dxa"/>
                  <w:left w:w="15" w:type="dxa"/>
                  <w:bottom w:w="15" w:type="dxa"/>
                  <w:right w:w="15" w:type="dxa"/>
                </w:tblCellMar>
              </w:tblPrEx>
              <w:trPr>
                <w:trHeight w:val="285" w:hRule="atLeast"/>
                <w:jc w:val="center"/>
              </w:trPr>
              <w:tc>
                <w:tcPr>
                  <w:tcW w:w="156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办公</w:t>
                  </w:r>
                  <w:r>
                    <w:rPr>
                      <w:rFonts w:ascii="宋体" w:hAnsi="宋体" w:eastAsia="宋体" w:cs="宋体"/>
                      <w:color w:val="000000"/>
                      <w:sz w:val="18"/>
                      <w:szCs w:val="18"/>
                    </w:rPr>
                    <w:t>桌</w:t>
                  </w:r>
                </w:p>
              </w:tc>
              <w:tc>
                <w:tcPr>
                  <w:tcW w:w="842" w:type="dxa"/>
                  <w:tcBorders>
                    <w:top w:val="single" w:color="auto" w:sz="4" w:space="0"/>
                    <w:left w:val="single" w:color="auto" w:sz="4" w:space="0"/>
                    <w:bottom w:val="single" w:color="auto" w:sz="4" w:space="0"/>
                    <w:right w:val="single" w:color="auto" w:sz="4" w:space="0"/>
                  </w:tcBorders>
                  <w:vAlign w:val="center"/>
                </w:tcPr>
                <w:p>
                  <w:pPr>
                    <w:widowControl/>
                    <w:ind w:firstLine="270" w:firstLineChars="150"/>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7张</w:t>
                  </w:r>
                </w:p>
              </w:tc>
              <w:tc>
                <w:tcPr>
                  <w:tcW w:w="106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百草园</w:t>
                  </w:r>
                </w:p>
              </w:tc>
              <w:tc>
                <w:tcPr>
                  <w:tcW w:w="3913"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宋体" w:hAnsi="宋体" w:cs="宋体"/>
                      <w:bCs/>
                      <w:kern w:val="0"/>
                      <w:sz w:val="18"/>
                      <w:szCs w:val="18"/>
                    </w:rPr>
                  </w:pPr>
                  <w:r>
                    <w:rPr>
                      <w:rFonts w:hint="eastAsia" w:ascii="宋体" w:hAnsi="宋体" w:cs="宋体"/>
                      <w:bCs/>
                      <w:kern w:val="0"/>
                      <w:sz w:val="18"/>
                      <w:szCs w:val="18"/>
                    </w:rPr>
                    <w:t>六角</w:t>
                  </w:r>
                  <w:r>
                    <w:rPr>
                      <w:rFonts w:ascii="宋体" w:hAnsi="宋体" w:cs="宋体"/>
                      <w:bCs/>
                      <w:kern w:val="0"/>
                      <w:sz w:val="18"/>
                      <w:szCs w:val="18"/>
                    </w:rPr>
                    <w:t>菱形办</w:t>
                  </w:r>
                  <w:r>
                    <w:rPr>
                      <w:rFonts w:hint="eastAsia" w:ascii="宋体" w:hAnsi="宋体" w:cs="宋体"/>
                      <w:bCs/>
                      <w:kern w:val="0"/>
                      <w:sz w:val="18"/>
                      <w:szCs w:val="18"/>
                    </w:rPr>
                    <w:t>公桌（7张</w:t>
                  </w:r>
                  <w:r>
                    <w:rPr>
                      <w:rFonts w:ascii="宋体" w:hAnsi="宋体" w:cs="宋体"/>
                      <w:bCs/>
                      <w:kern w:val="0"/>
                      <w:sz w:val="18"/>
                      <w:szCs w:val="18"/>
                    </w:rPr>
                    <w:t>）</w:t>
                  </w:r>
                  <w:r>
                    <w:rPr>
                      <w:rFonts w:hint="eastAsia" w:ascii="宋体" w:hAnsi="宋体" w:cs="宋体"/>
                      <w:bCs/>
                      <w:kern w:val="0"/>
                      <w:sz w:val="18"/>
                      <w:szCs w:val="18"/>
                    </w:rPr>
                    <w:t>：</w:t>
                  </w:r>
                </w:p>
                <w:p>
                  <w:pPr>
                    <w:widowControl/>
                    <w:jc w:val="left"/>
                    <w:textAlignment w:val="center"/>
                    <w:rPr>
                      <w:rFonts w:ascii="宋体" w:hAnsi="宋体" w:eastAsia="宋体" w:cs="宋体"/>
                      <w:kern w:val="0"/>
                      <w:sz w:val="18"/>
                      <w:szCs w:val="18"/>
                    </w:rPr>
                  </w:pPr>
                  <w:r>
                    <w:rPr>
                      <w:rFonts w:hint="eastAsia" w:ascii="宋体" w:hAnsi="宋体" w:eastAsia="宋体" w:cs="宋体"/>
                      <w:kern w:val="0"/>
                      <w:sz w:val="18"/>
                      <w:szCs w:val="18"/>
                    </w:rPr>
                    <w:t>规格约：1200*600*750</w:t>
                  </w:r>
                </w:p>
                <w:p>
                  <w:pPr>
                    <w:widowControl/>
                    <w:jc w:val="left"/>
                    <w:textAlignment w:val="center"/>
                    <w:rPr>
                      <w:rFonts w:ascii="宋体" w:hAnsi="宋体" w:eastAsia="宋体" w:cs="宋体"/>
                      <w:kern w:val="0"/>
                      <w:sz w:val="18"/>
                      <w:szCs w:val="18"/>
                    </w:rPr>
                  </w:pPr>
                  <w:r>
                    <w:rPr>
                      <w:rFonts w:hint="eastAsia" w:ascii="宋体" w:hAnsi="宋体" w:eastAsia="宋体" w:cs="宋体"/>
                      <w:kern w:val="0"/>
                      <w:sz w:val="18"/>
                      <w:szCs w:val="18"/>
                    </w:rPr>
                    <w:t>材质：版式</w:t>
                  </w:r>
                </w:p>
                <w:p>
                  <w:pPr>
                    <w:widowControl/>
                    <w:jc w:val="left"/>
                    <w:textAlignment w:val="center"/>
                    <w:rPr>
                      <w:rFonts w:ascii="宋体" w:hAnsi="宋体" w:eastAsia="宋体" w:cs="宋体"/>
                      <w:kern w:val="0"/>
                      <w:sz w:val="18"/>
                      <w:szCs w:val="18"/>
                    </w:rPr>
                  </w:pPr>
                  <w:r>
                    <w:rPr>
                      <w:rFonts w:hint="eastAsia" w:ascii="宋体" w:hAnsi="宋体" w:eastAsia="宋体" w:cs="宋体"/>
                      <w:kern w:val="0"/>
                      <w:sz w:val="18"/>
                      <w:szCs w:val="18"/>
                    </w:rPr>
                    <w:t>封边：铝合金封边</w:t>
                  </w:r>
                </w:p>
              </w:tc>
            </w:tr>
            <w:tr>
              <w:tblPrEx>
                <w:tblLayout w:type="fixed"/>
              </w:tblPrEx>
              <w:trPr>
                <w:trHeight w:val="285" w:hRule="atLeast"/>
                <w:jc w:val="center"/>
              </w:trPr>
              <w:tc>
                <w:tcPr>
                  <w:tcW w:w="156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办公</w:t>
                  </w:r>
                  <w:r>
                    <w:rPr>
                      <w:rFonts w:ascii="宋体" w:hAnsi="宋体" w:eastAsia="宋体" w:cs="宋体"/>
                      <w:color w:val="000000"/>
                      <w:sz w:val="18"/>
                      <w:szCs w:val="18"/>
                    </w:rPr>
                    <w:t>椅</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42张</w:t>
                  </w:r>
                </w:p>
              </w:tc>
              <w:tc>
                <w:tcPr>
                  <w:tcW w:w="106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百草园</w:t>
                  </w:r>
                </w:p>
              </w:tc>
              <w:tc>
                <w:tcPr>
                  <w:tcW w:w="3913"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宋体" w:hAnsi="宋体" w:cs="宋体"/>
                      <w:bCs/>
                      <w:kern w:val="0"/>
                      <w:sz w:val="18"/>
                      <w:szCs w:val="18"/>
                    </w:rPr>
                  </w:pPr>
                  <w:r>
                    <w:rPr>
                      <w:rFonts w:hint="eastAsia" w:ascii="宋体" w:hAnsi="宋体" w:cs="宋体"/>
                      <w:bCs/>
                      <w:kern w:val="0"/>
                      <w:sz w:val="18"/>
                      <w:szCs w:val="18"/>
                    </w:rPr>
                    <w:t>办公椅（42张）：</w:t>
                  </w:r>
                </w:p>
                <w:p>
                  <w:pPr>
                    <w:widowControl/>
                    <w:jc w:val="left"/>
                    <w:textAlignment w:val="center"/>
                    <w:rPr>
                      <w:rFonts w:ascii="宋体" w:hAnsi="宋体" w:eastAsia="宋体" w:cs="宋体"/>
                      <w:kern w:val="0"/>
                      <w:sz w:val="18"/>
                      <w:szCs w:val="18"/>
                    </w:rPr>
                  </w:pPr>
                  <w:r>
                    <w:rPr>
                      <w:rFonts w:hint="eastAsia" w:ascii="宋体" w:hAnsi="宋体" w:eastAsia="宋体" w:cs="宋体"/>
                      <w:kern w:val="0"/>
                      <w:sz w:val="18"/>
                      <w:szCs w:val="18"/>
                    </w:rPr>
                    <w:t>规格约：46*46*92材质：金属                                 内部填充物：海绵</w:t>
                  </w:r>
                </w:p>
              </w:tc>
            </w:tr>
            <w:tr>
              <w:tblPrEx>
                <w:tblLayout w:type="fixed"/>
                <w:tblCellMar>
                  <w:top w:w="15" w:type="dxa"/>
                  <w:left w:w="15" w:type="dxa"/>
                  <w:bottom w:w="15" w:type="dxa"/>
                  <w:right w:w="15" w:type="dxa"/>
                </w:tblCellMar>
              </w:tblPrEx>
              <w:trPr>
                <w:trHeight w:val="285" w:hRule="atLeast"/>
                <w:jc w:val="center"/>
              </w:trPr>
              <w:tc>
                <w:tcPr>
                  <w:tcW w:w="156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交换机</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7台</w:t>
                  </w:r>
                </w:p>
              </w:tc>
              <w:tc>
                <w:tcPr>
                  <w:tcW w:w="106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华为</w:t>
                  </w:r>
                </w:p>
              </w:tc>
              <w:tc>
                <w:tcPr>
                  <w:tcW w:w="391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r>
                    <w:rPr>
                      <w:rFonts w:hint="eastAsia"/>
                      <w:sz w:val="18"/>
                      <w:szCs w:val="18"/>
                    </w:rPr>
                    <w:t>产品类型：快速以太网交换机</w:t>
                  </w:r>
                  <w:r>
                    <w:rPr>
                      <w:rFonts w:hint="eastAsia"/>
                      <w:sz w:val="18"/>
                      <w:szCs w:val="18"/>
                    </w:rPr>
                    <w:br w:type="textWrapping"/>
                  </w:r>
                  <w:r>
                    <w:rPr>
                      <w:rFonts w:hint="eastAsia"/>
                      <w:sz w:val="18"/>
                      <w:szCs w:val="18"/>
                    </w:rPr>
                    <w:t>应用层级：二层</w:t>
                  </w:r>
                  <w:r>
                    <w:rPr>
                      <w:rFonts w:hint="eastAsia"/>
                      <w:sz w:val="18"/>
                      <w:szCs w:val="18"/>
                    </w:rPr>
                    <w:br w:type="textWrapping"/>
                  </w:r>
                  <w:r>
                    <w:rPr>
                      <w:rFonts w:hint="eastAsia"/>
                      <w:sz w:val="18"/>
                      <w:szCs w:val="18"/>
                    </w:rPr>
                    <w:t>传输速率：10/100/1000Mbps</w:t>
                  </w:r>
                  <w:r>
                    <w:rPr>
                      <w:rFonts w:hint="eastAsia"/>
                      <w:sz w:val="18"/>
                      <w:szCs w:val="18"/>
                    </w:rPr>
                    <w:br w:type="textWrapping"/>
                  </w:r>
                  <w:r>
                    <w:rPr>
                      <w:rFonts w:hint="eastAsia"/>
                      <w:sz w:val="18"/>
                      <w:szCs w:val="18"/>
                    </w:rPr>
                    <w:t>交换方式：存储-转发</w:t>
                  </w:r>
                  <w:r>
                    <w:rPr>
                      <w:rFonts w:hint="eastAsia"/>
                      <w:sz w:val="18"/>
                      <w:szCs w:val="18"/>
                    </w:rPr>
                    <w:br w:type="textWrapping"/>
                  </w:r>
                  <w:r>
                    <w:rPr>
                      <w:rFonts w:hint="eastAsia"/>
                      <w:sz w:val="18"/>
                      <w:szCs w:val="18"/>
                    </w:rPr>
                    <w:t>背板带宽：48Gbps</w:t>
                  </w:r>
                  <w:r>
                    <w:rPr>
                      <w:rFonts w:hint="eastAsia"/>
                      <w:sz w:val="18"/>
                      <w:szCs w:val="18"/>
                    </w:rPr>
                    <w:br w:type="textWrapping"/>
                  </w:r>
                  <w:r>
                    <w:rPr>
                      <w:rFonts w:hint="eastAsia"/>
                      <w:sz w:val="18"/>
                      <w:szCs w:val="18"/>
                    </w:rPr>
                    <w:t xml:space="preserve">MAC地址表：8K </w:t>
                  </w:r>
                  <w:r>
                    <w:rPr>
                      <w:rFonts w:hint="eastAsia"/>
                      <w:sz w:val="18"/>
                      <w:szCs w:val="18"/>
                    </w:rPr>
                    <w:br w:type="textWrapping"/>
                  </w:r>
                  <w:r>
                    <w:rPr>
                      <w:rFonts w:hint="eastAsia"/>
                      <w:sz w:val="18"/>
                      <w:szCs w:val="18"/>
                    </w:rPr>
                    <w:t>端口结构：非模块化</w:t>
                  </w:r>
                  <w:r>
                    <w:rPr>
                      <w:rFonts w:hint="eastAsia"/>
                      <w:sz w:val="18"/>
                      <w:szCs w:val="18"/>
                    </w:rPr>
                    <w:br w:type="textWrapping"/>
                  </w:r>
                  <w:r>
                    <w:rPr>
                      <w:rFonts w:hint="eastAsia"/>
                      <w:sz w:val="18"/>
                      <w:szCs w:val="18"/>
                    </w:rPr>
                    <w:t>端口描述：8个10/100/1000Mbps端口</w:t>
                  </w:r>
                  <w:r>
                    <w:rPr>
                      <w:rFonts w:hint="eastAsia"/>
                      <w:sz w:val="18"/>
                      <w:szCs w:val="18"/>
                    </w:rPr>
                    <w:br w:type="textWrapping"/>
                  </w:r>
                  <w:r>
                    <w:rPr>
                      <w:rFonts w:hint="eastAsia"/>
                      <w:sz w:val="18"/>
                      <w:szCs w:val="18"/>
                    </w:rPr>
                    <w:t>传输模式：全双工/半双工自适应</w:t>
                  </w:r>
                </w:p>
              </w:tc>
            </w:tr>
            <w:tr>
              <w:tblPrEx>
                <w:tblLayout w:type="fixed"/>
                <w:tblCellMar>
                  <w:top w:w="15" w:type="dxa"/>
                  <w:left w:w="15" w:type="dxa"/>
                  <w:bottom w:w="15" w:type="dxa"/>
                  <w:right w:w="15" w:type="dxa"/>
                </w:tblCellMar>
              </w:tblPrEx>
              <w:trPr>
                <w:trHeight w:val="285" w:hRule="atLeast"/>
                <w:jc w:val="center"/>
              </w:trPr>
              <w:tc>
                <w:tcPr>
                  <w:tcW w:w="156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无线</w:t>
                  </w:r>
                  <w:r>
                    <w:rPr>
                      <w:rFonts w:ascii="宋体" w:hAnsi="宋体" w:eastAsia="宋体" w:cs="宋体"/>
                      <w:color w:val="000000"/>
                      <w:kern w:val="0"/>
                      <w:sz w:val="20"/>
                      <w:szCs w:val="20"/>
                    </w:rPr>
                    <w:t>路由器</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1台</w:t>
                  </w:r>
                </w:p>
              </w:tc>
              <w:tc>
                <w:tcPr>
                  <w:tcW w:w="106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TP-LINK</w:t>
                  </w:r>
                </w:p>
              </w:tc>
              <w:tc>
                <w:tcPr>
                  <w:tcW w:w="3913" w:type="dxa"/>
                  <w:tcBorders>
                    <w:top w:val="single" w:color="auto" w:sz="4" w:space="0"/>
                    <w:left w:val="single" w:color="auto" w:sz="4" w:space="0"/>
                    <w:bottom w:val="single" w:color="auto" w:sz="4" w:space="0"/>
                    <w:right w:val="single" w:color="auto" w:sz="4" w:space="0"/>
                  </w:tcBorders>
                  <w:vAlign w:val="center"/>
                </w:tcPr>
                <w:p>
                  <w:pPr>
                    <w:widowControl/>
                    <w:jc w:val="left"/>
                    <w:rPr>
                      <w:sz w:val="18"/>
                      <w:szCs w:val="18"/>
                    </w:rPr>
                  </w:pPr>
                  <w:r>
                    <w:rPr>
                      <w:rFonts w:hint="eastAsia"/>
                      <w:sz w:val="18"/>
                      <w:szCs w:val="18"/>
                    </w:rPr>
                    <w:t>无线</w:t>
                  </w:r>
                </w:p>
                <w:p>
                  <w:pPr>
                    <w:widowControl/>
                    <w:jc w:val="left"/>
                    <w:rPr>
                      <w:sz w:val="18"/>
                      <w:szCs w:val="18"/>
                    </w:rPr>
                  </w:pPr>
                  <w:r>
                    <w:rPr>
                      <w:rFonts w:hint="eastAsia" w:ascii="宋体" w:hAnsi="宋体" w:eastAsia="宋体" w:cs="宋体"/>
                      <w:bCs/>
                      <w:color w:val="000000" w:themeColor="text1"/>
                      <w:sz w:val="18"/>
                      <w:szCs w:val="18"/>
                      <w:shd w:val="clear" w:color="auto" w:fill="FFFFFF"/>
                    </w:rPr>
                    <w:t>TL-WDR7400 1750M 11AC双频无线路由器</w:t>
                  </w:r>
                </w:p>
              </w:tc>
            </w:tr>
            <w:tr>
              <w:tblPrEx>
                <w:tblLayout w:type="fixed"/>
                <w:tblCellMar>
                  <w:top w:w="15" w:type="dxa"/>
                  <w:left w:w="15" w:type="dxa"/>
                  <w:bottom w:w="15" w:type="dxa"/>
                  <w:right w:w="15" w:type="dxa"/>
                </w:tblCellMar>
              </w:tblPrEx>
              <w:trPr>
                <w:trHeight w:val="285" w:hRule="atLeast"/>
                <w:jc w:val="center"/>
              </w:trPr>
              <w:tc>
                <w:tcPr>
                  <w:tcW w:w="156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18"/>
                      <w:szCs w:val="18"/>
                    </w:rPr>
                  </w:pPr>
                  <w:r>
                    <w:rPr>
                      <w:rFonts w:hint="eastAsia" w:ascii="宋体" w:hAnsi="宋体" w:eastAsia="宋体" w:cs="宋体"/>
                      <w:color w:val="000000"/>
                      <w:sz w:val="18"/>
                      <w:szCs w:val="18"/>
                    </w:rPr>
                    <w:t>客服</w:t>
                  </w:r>
                  <w:r>
                    <w:rPr>
                      <w:rFonts w:ascii="宋体" w:hAnsi="宋体" w:eastAsia="宋体" w:cs="宋体"/>
                      <w:color w:val="000000"/>
                      <w:sz w:val="18"/>
                      <w:szCs w:val="18"/>
                    </w:rPr>
                    <w:t>耳麦</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43个</w:t>
                  </w:r>
                </w:p>
              </w:tc>
              <w:tc>
                <w:tcPr>
                  <w:tcW w:w="106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亚</w:t>
                  </w:r>
                  <w:r>
                    <w:rPr>
                      <w:rFonts w:ascii="宋体" w:hAnsi="宋体" w:eastAsia="宋体" w:cs="宋体"/>
                      <w:color w:val="000000"/>
                      <w:kern w:val="0"/>
                      <w:sz w:val="18"/>
                      <w:szCs w:val="18"/>
                    </w:rPr>
                    <w:t>尔亚</w:t>
                  </w:r>
                </w:p>
              </w:tc>
              <w:tc>
                <w:tcPr>
                  <w:tcW w:w="3913" w:type="dxa"/>
                  <w:tcBorders>
                    <w:top w:val="single" w:color="auto" w:sz="4" w:space="0"/>
                    <w:left w:val="single" w:color="auto" w:sz="4" w:space="0"/>
                    <w:bottom w:val="single" w:color="auto" w:sz="4" w:space="0"/>
                    <w:right w:val="single" w:color="auto" w:sz="4" w:space="0"/>
                  </w:tcBorders>
                  <w:vAlign w:val="center"/>
                </w:tcPr>
                <w:p>
                  <w:pPr>
                    <w:widowControl/>
                    <w:jc w:val="left"/>
                    <w:rPr>
                      <w:kern w:val="0"/>
                      <w:sz w:val="18"/>
                      <w:szCs w:val="18"/>
                    </w:rPr>
                  </w:pPr>
                  <w:r>
                    <w:rPr>
                      <w:rFonts w:hint="eastAsia"/>
                      <w:sz w:val="18"/>
                      <w:szCs w:val="18"/>
                    </w:rPr>
                    <w:t>电话类别: 有绳电话麦克风类型：全指向性防噪音麦克风咪头频率范围：100-3000HZ                                                                咪头阻抗：22000欧姆咪头灵敏度：-36dB±2dB                                                             咪头失真度：小于1%                                                                喇叭频率范围：100-4000Hz                                                               喇叭阻抗：150欧姆喇叭灵敏度：122dB±3dB                                                             喇叭失真度：小于1%</w:t>
                  </w:r>
                </w:p>
              </w:tc>
            </w:tr>
          </w:tbl>
          <w:p>
            <w:pPr>
              <w:widowControl/>
              <w:spacing w:before="100" w:beforeAutospacing="1" w:after="100" w:afterAutospacing="1" w:line="270" w:lineRule="atLeast"/>
              <w:rPr>
                <w:rFonts w:ascii="Verdana" w:hAnsi="Verdana" w:cs="宋体"/>
                <w:color w:val="FF0000"/>
                <w:kern w:val="0"/>
                <w:sz w:val="18"/>
                <w:szCs w:val="18"/>
                <w:shd w:val="pct10" w:color="auto" w:fill="FFFFFF"/>
              </w:rPr>
            </w:pPr>
          </w:p>
        </w:tc>
      </w:tr>
    </w:tbl>
    <w:p>
      <w:pPr>
        <w:widowControl/>
        <w:spacing w:line="120" w:lineRule="exact"/>
        <w:ind w:firstLine="65" w:firstLineChars="50"/>
        <w:jc w:val="left"/>
        <w:rPr>
          <w:rFonts w:ascii="宋体" w:hAnsi="宋体" w:cs="宋体"/>
          <w:b/>
          <w:bCs/>
          <w:color w:val="FF0000"/>
          <w:kern w:val="0"/>
          <w:sz w:val="13"/>
          <w:szCs w:val="13"/>
          <w:shd w:val="pct10" w:color="auto" w:fill="FFFFFF"/>
        </w:rPr>
      </w:pPr>
    </w:p>
    <w:p>
      <w:pPr>
        <w:widowControl/>
        <w:shd w:val="clear" w:color="auto" w:fill="FDFDFD"/>
        <w:spacing w:before="100" w:beforeAutospacing="1" w:after="100" w:afterAutospacing="1" w:line="270" w:lineRule="atLeast"/>
        <w:ind w:firstLine="210" w:firstLineChars="100"/>
        <w:jc w:val="left"/>
        <w:rPr>
          <w:rFonts w:ascii="Verdana" w:hAnsi="Verdana" w:cs="宋体"/>
          <w:color w:val="444444"/>
          <w:kern w:val="0"/>
          <w:sz w:val="18"/>
          <w:szCs w:val="18"/>
        </w:rPr>
      </w:pPr>
      <w:r>
        <w:rPr>
          <w:rFonts w:hint="eastAsia" w:ascii="宋体" w:hAnsi="宋体" w:cs="宋体"/>
          <w:color w:val="444444"/>
          <w:kern w:val="0"/>
          <w:szCs w:val="21"/>
        </w:rPr>
        <w:t>二、</w:t>
      </w:r>
      <w:r>
        <w:rPr>
          <w:rFonts w:hint="eastAsia" w:ascii="宋体" w:hAnsi="宋体" w:cs="宋体"/>
          <w:b/>
          <w:bCs/>
          <w:color w:val="444444"/>
          <w:kern w:val="0"/>
          <w:szCs w:val="21"/>
        </w:rPr>
        <w:t>投标方资质要求</w:t>
      </w:r>
    </w:p>
    <w:p>
      <w:pPr>
        <w:autoSpaceDE w:val="0"/>
        <w:autoSpaceDN w:val="0"/>
        <w:adjustRightInd w:val="0"/>
        <w:spacing w:line="400" w:lineRule="exact"/>
        <w:ind w:firstLine="420"/>
        <w:rPr>
          <w:rFonts w:ascii="宋体" w:hAnsi="宋体" w:eastAsia="宋体" w:cs="宋体"/>
          <w:color w:val="585858" w:themeColor="text1" w:themeTint="A6"/>
        </w:rPr>
      </w:pPr>
      <w:r>
        <w:rPr>
          <w:rFonts w:hint="eastAsia" w:ascii="宋体" w:hAnsi="宋体" w:eastAsia="宋体" w:cs="宋体"/>
          <w:color w:val="585858" w:themeColor="text1" w:themeTint="A6"/>
          <w:kern w:val="0"/>
          <w:szCs w:val="21"/>
        </w:rPr>
        <w:t>1、</w:t>
      </w:r>
      <w:r>
        <w:rPr>
          <w:rFonts w:hint="eastAsia" w:ascii="宋体" w:hAnsi="宋体" w:eastAsia="宋体" w:cs="宋体"/>
          <w:color w:val="585858" w:themeColor="text1" w:themeTint="A6"/>
        </w:rPr>
        <w:t>投标单位必须具有营业执照等企业法人资格，注册资本300万元以上（含）。</w:t>
      </w:r>
    </w:p>
    <w:p>
      <w:pPr>
        <w:autoSpaceDE w:val="0"/>
        <w:autoSpaceDN w:val="0"/>
        <w:adjustRightInd w:val="0"/>
        <w:spacing w:line="400" w:lineRule="exact"/>
        <w:ind w:firstLine="405"/>
        <w:rPr>
          <w:rFonts w:ascii="宋体" w:hAnsi="宋体" w:eastAsia="宋体" w:cs="宋体"/>
          <w:color w:val="585858" w:themeColor="text1" w:themeTint="A6"/>
        </w:rPr>
      </w:pPr>
      <w:r>
        <w:rPr>
          <w:rFonts w:hint="eastAsia" w:ascii="宋体" w:hAnsi="宋体" w:cs="宋体"/>
          <w:color w:val="585858" w:themeColor="text1" w:themeTint="A6"/>
          <w:kern w:val="0"/>
          <w:szCs w:val="21"/>
        </w:rPr>
        <w:t>2、如果供应商所提供的主要产品不是供应商自己制造的，供应商提供制造厂家的正式授权证明或提供合法获得该产品及售后服务支持的有效证明。</w:t>
      </w:r>
      <w:r>
        <w:rPr>
          <w:rFonts w:hint="eastAsia" w:ascii="宋体" w:hAnsi="宋体" w:eastAsia="宋体" w:cs="宋体"/>
          <w:color w:val="585858" w:themeColor="text1" w:themeTint="A6"/>
        </w:rPr>
        <w:br w:type="textWrapping"/>
      </w:r>
      <w:r>
        <w:rPr>
          <w:rFonts w:hint="eastAsia" w:ascii="宋体" w:hAnsi="宋体" w:eastAsia="宋体" w:cs="宋体"/>
          <w:color w:val="585858" w:themeColor="text1" w:themeTint="A6"/>
        </w:rPr>
        <w:t xml:space="preserve">   3、</w:t>
      </w:r>
      <w:r>
        <w:rPr>
          <w:rFonts w:hint="eastAsia" w:ascii="宋体" w:hAnsi="宋体" w:cs="宋体"/>
          <w:color w:val="585858" w:themeColor="text1" w:themeTint="A6"/>
          <w:kern w:val="0"/>
          <w:szCs w:val="21"/>
        </w:rPr>
        <w:t>具有维护、维修技术人员，能提供良好的技术支持和售后服务。</w:t>
      </w:r>
    </w:p>
    <w:p>
      <w:pPr>
        <w:widowControl/>
        <w:shd w:val="clear" w:color="auto" w:fill="FDFDFD"/>
        <w:spacing w:before="100" w:beforeAutospacing="1" w:after="100" w:afterAutospacing="1" w:line="270" w:lineRule="atLeast"/>
        <w:ind w:left="-2" w:leftChars="-1" w:firstLine="207" w:firstLineChars="98"/>
        <w:jc w:val="left"/>
        <w:rPr>
          <w:rFonts w:ascii="Verdana" w:hAnsi="Verdana" w:cs="宋体"/>
          <w:color w:val="444444"/>
          <w:kern w:val="0"/>
          <w:sz w:val="18"/>
          <w:szCs w:val="18"/>
        </w:rPr>
      </w:pPr>
      <w:r>
        <w:rPr>
          <w:rFonts w:hint="eastAsia" w:ascii="宋体" w:hAnsi="宋体" w:cs="宋体"/>
          <w:b/>
          <w:bCs/>
          <w:color w:val="444444"/>
          <w:kern w:val="0"/>
          <w:szCs w:val="21"/>
        </w:rPr>
        <w:t>三、设备报价</w:t>
      </w:r>
    </w:p>
    <w:p>
      <w:pPr>
        <w:widowControl/>
        <w:shd w:val="clear" w:color="auto" w:fill="FDFDFD"/>
        <w:spacing w:beforeAutospacing="1" w:after="100" w:afterAutospacing="1" w:line="270" w:lineRule="atLeast"/>
        <w:ind w:left="-4" w:leftChars="-2" w:firstLine="105" w:firstLineChars="50"/>
        <w:jc w:val="left"/>
        <w:rPr>
          <w:rFonts w:ascii="Verdana" w:hAnsi="Verdana" w:cs="宋体"/>
          <w:color w:val="444444"/>
          <w:kern w:val="0"/>
          <w:sz w:val="18"/>
          <w:szCs w:val="18"/>
        </w:rPr>
      </w:pPr>
      <w:r>
        <w:rPr>
          <w:rFonts w:hint="eastAsia" w:ascii="宋体" w:hAnsi="宋体" w:cs="宋体"/>
          <w:color w:val="444444"/>
          <w:kern w:val="0"/>
          <w:szCs w:val="21"/>
        </w:rPr>
        <w:t>1.报价单位应根据设备需求的规定进行报价,包括有品牌、单价</w:t>
      </w:r>
      <w:r>
        <w:rPr>
          <w:rFonts w:hint="eastAsia" w:ascii="宋体" w:hAnsi="宋体" w:cs="宋体"/>
          <w:color w:val="444444"/>
          <w:kern w:val="0"/>
          <w:szCs w:val="21"/>
          <w:lang w:val="en-US" w:eastAsia="zh-CN"/>
        </w:rPr>
        <w:t>、数量、总价</w:t>
      </w:r>
      <w:bookmarkStart w:id="0" w:name="_GoBack"/>
      <w:bookmarkEnd w:id="0"/>
      <w:r>
        <w:rPr>
          <w:rFonts w:hint="eastAsia" w:ascii="宋体" w:hAnsi="宋体" w:cs="宋体"/>
          <w:color w:val="444444"/>
          <w:kern w:val="0"/>
          <w:szCs w:val="21"/>
        </w:rPr>
        <w:t>。</w:t>
      </w:r>
    </w:p>
    <w:p>
      <w:pPr>
        <w:widowControl/>
        <w:shd w:val="clear" w:color="auto" w:fill="FDFDFD"/>
        <w:spacing w:before="100" w:beforeAutospacing="1" w:after="100" w:afterAutospacing="1" w:line="270" w:lineRule="atLeast"/>
        <w:ind w:left="-4" w:leftChars="-2" w:firstLine="105" w:firstLineChars="50"/>
        <w:jc w:val="left"/>
        <w:rPr>
          <w:rFonts w:ascii="宋体" w:hAnsi="宋体" w:cs="宋体"/>
          <w:color w:val="444444"/>
          <w:kern w:val="0"/>
          <w:szCs w:val="21"/>
        </w:rPr>
      </w:pPr>
      <w:r>
        <w:rPr>
          <w:rFonts w:hint="eastAsia" w:ascii="宋体" w:hAnsi="宋体" w:cs="宋体"/>
          <w:color w:val="444444"/>
          <w:kern w:val="0"/>
          <w:szCs w:val="21"/>
        </w:rPr>
        <w:t>2.报价单位对设备需求中所列的设备进行报价。报价单位可以用技术规格等于或高于同类品种的设备进行报价。</w:t>
      </w:r>
    </w:p>
    <w:p>
      <w:pPr>
        <w:widowControl/>
        <w:shd w:val="clear" w:color="auto" w:fill="FDFDFD"/>
        <w:spacing w:before="100" w:beforeAutospacing="1" w:after="100" w:afterAutospacing="1" w:line="270" w:lineRule="atLeast"/>
        <w:ind w:left="-4" w:leftChars="-2" w:firstLine="105" w:firstLineChars="50"/>
        <w:jc w:val="left"/>
        <w:rPr>
          <w:rFonts w:ascii="Verdana" w:hAnsi="Verdana" w:cs="宋体"/>
          <w:color w:val="FF0000"/>
          <w:kern w:val="0"/>
          <w:sz w:val="18"/>
          <w:szCs w:val="18"/>
        </w:rPr>
      </w:pPr>
      <w:r>
        <w:rPr>
          <w:rFonts w:hint="eastAsia" w:ascii="宋体" w:hAnsi="宋体" w:cs="宋体"/>
          <w:color w:val="444444"/>
          <w:kern w:val="0"/>
          <w:szCs w:val="21"/>
        </w:rPr>
        <w:t>3.进行报价的设备必须同时附设备图样，主要技术性能、主要技术指标和具体配置的书面资料。</w:t>
      </w:r>
    </w:p>
    <w:p>
      <w:pPr>
        <w:widowControl/>
        <w:shd w:val="clear" w:color="auto" w:fill="FDFDFD"/>
        <w:spacing w:before="100" w:beforeAutospacing="1" w:afterAutospacing="1" w:line="270" w:lineRule="atLeast"/>
        <w:ind w:left="-4" w:leftChars="-2"/>
        <w:jc w:val="left"/>
        <w:rPr>
          <w:rFonts w:ascii="Verdana" w:hAnsi="Verdana" w:cs="宋体"/>
          <w:color w:val="444444"/>
          <w:kern w:val="0"/>
          <w:sz w:val="18"/>
          <w:szCs w:val="18"/>
        </w:rPr>
      </w:pPr>
      <w:r>
        <w:rPr>
          <w:rFonts w:hint="eastAsia" w:ascii="宋体" w:hAnsi="宋体" w:cs="宋体"/>
          <w:color w:val="444444"/>
          <w:kern w:val="0"/>
          <w:szCs w:val="21"/>
        </w:rPr>
        <w:t xml:space="preserve"> 4.报价以人民币报价。</w:t>
      </w:r>
    </w:p>
    <w:p>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hint="eastAsia" w:ascii="宋体" w:hAnsi="宋体" w:cs="宋体"/>
          <w:b/>
          <w:bCs/>
          <w:color w:val="444444"/>
          <w:kern w:val="0"/>
          <w:szCs w:val="21"/>
        </w:rPr>
        <w:t>四、交货时间</w:t>
      </w:r>
    </w:p>
    <w:p>
      <w:pPr>
        <w:widowControl/>
        <w:shd w:val="clear" w:color="auto" w:fill="FDFDFD"/>
        <w:spacing w:before="100" w:beforeAutospacing="1" w:after="100" w:afterAutospacing="1" w:line="270" w:lineRule="atLeast"/>
        <w:jc w:val="left"/>
        <w:rPr>
          <w:rFonts w:ascii="Verdana" w:hAnsi="Verdana" w:cs="宋体"/>
          <w:color w:val="444444"/>
          <w:kern w:val="0"/>
          <w:sz w:val="18"/>
          <w:szCs w:val="18"/>
        </w:rPr>
      </w:pPr>
      <w:r>
        <w:rPr>
          <w:rFonts w:hint="eastAsia" w:ascii="宋体" w:hAnsi="宋体" w:cs="宋体"/>
          <w:color w:val="444444"/>
          <w:kern w:val="0"/>
          <w:szCs w:val="21"/>
        </w:rPr>
        <w:t>中标厂商须在合同签约之日起30天内保质保量交付所有设备和附件。</w:t>
      </w:r>
    </w:p>
    <w:p>
      <w:pPr>
        <w:widowControl/>
        <w:shd w:val="clear" w:color="auto" w:fill="FDFDFD"/>
        <w:spacing w:before="100" w:beforeAutospacing="1" w:after="100" w:afterAutospacing="1" w:line="270" w:lineRule="atLeast"/>
        <w:ind w:firstLine="422"/>
        <w:jc w:val="left"/>
        <w:rPr>
          <w:rFonts w:ascii="宋体" w:hAnsi="宋体" w:cs="宋体"/>
          <w:color w:val="444444"/>
          <w:kern w:val="0"/>
          <w:szCs w:val="21"/>
        </w:rPr>
      </w:pPr>
      <w:r>
        <w:rPr>
          <w:rFonts w:hint="eastAsia" w:ascii="宋体" w:hAnsi="宋体" w:cs="宋体"/>
          <w:b/>
          <w:bCs/>
          <w:color w:val="444444"/>
          <w:kern w:val="0"/>
          <w:szCs w:val="21"/>
        </w:rPr>
        <w:t>五</w:t>
      </w:r>
      <w:r>
        <w:rPr>
          <w:rFonts w:hint="eastAsia" w:ascii="宋体" w:hAnsi="宋体" w:cs="宋体"/>
          <w:color w:val="444444"/>
          <w:kern w:val="0"/>
          <w:szCs w:val="21"/>
        </w:rPr>
        <w:t>、</w:t>
      </w:r>
      <w:r>
        <w:rPr>
          <w:rFonts w:hint="eastAsia" w:ascii="宋体" w:hAnsi="宋体" w:cs="宋体"/>
          <w:b/>
          <w:color w:val="444444"/>
          <w:kern w:val="0"/>
          <w:szCs w:val="21"/>
        </w:rPr>
        <w:t>验收方式</w:t>
      </w:r>
    </w:p>
    <w:p>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hint="eastAsia" w:ascii="宋体" w:hAnsi="宋体" w:cs="宋体"/>
          <w:color w:val="444444"/>
          <w:kern w:val="0"/>
          <w:szCs w:val="21"/>
        </w:rPr>
        <w:t>项目完成后，由买方组织相关专家进行项目预验收。卖方保证系统的性能与合同相符。卖方负责派工程师到用户现场免费进行系统的安装调试，在系统整体建设完成后，买方认为合格后，签订验收报告。</w:t>
      </w:r>
    </w:p>
    <w:p>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hint="eastAsia" w:ascii="宋体" w:hAnsi="宋体" w:cs="宋体"/>
          <w:b/>
          <w:bCs/>
          <w:color w:val="444444"/>
          <w:kern w:val="0"/>
          <w:szCs w:val="21"/>
        </w:rPr>
        <w:t>六、付款方式</w:t>
      </w:r>
    </w:p>
    <w:p>
      <w:pPr>
        <w:widowControl/>
        <w:shd w:val="clear" w:color="auto" w:fill="FDFDFD"/>
        <w:spacing w:line="400" w:lineRule="exact"/>
        <w:ind w:firstLine="420"/>
        <w:jc w:val="left"/>
        <w:rPr>
          <w:rFonts w:ascii="Verdana" w:hAnsi="Verdana" w:cs="宋体"/>
          <w:color w:val="444444"/>
          <w:kern w:val="0"/>
          <w:sz w:val="18"/>
          <w:szCs w:val="18"/>
        </w:rPr>
      </w:pPr>
      <w:r>
        <w:rPr>
          <w:rFonts w:hint="eastAsia" w:ascii="宋体" w:hAnsi="宋体" w:cs="宋体"/>
          <w:color w:val="444444"/>
          <w:kern w:val="0"/>
          <w:szCs w:val="21"/>
        </w:rPr>
        <w:t>合同签订后一周内付30%，验收合格后付65%。校方预留5%质保金（12个月）。（注：12个月后将质保金5%付款给卖方。）</w:t>
      </w:r>
    </w:p>
    <w:p>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hint="eastAsia" w:ascii="宋体" w:hAnsi="宋体" w:cs="宋体"/>
          <w:b/>
          <w:bCs/>
          <w:color w:val="444444"/>
          <w:kern w:val="0"/>
          <w:szCs w:val="21"/>
        </w:rPr>
        <w:t>七、质量保证与售后服务</w:t>
      </w:r>
    </w:p>
    <w:p>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hint="eastAsia" w:ascii="宋体" w:hAnsi="宋体" w:cs="宋体"/>
          <w:color w:val="444444"/>
          <w:kern w:val="0"/>
          <w:szCs w:val="21"/>
        </w:rPr>
        <w:t>本项目须提供3年免费质保，系统软件提供免费升级。质保期内如零部件损坏或丢失，卖方应负责更换或补齐，质保期内上门免费维修维护。卖方应在接到买方通知后2小时内响应，并在24小时内负责修复完毕，其费用由卖方负担。</w:t>
      </w:r>
    </w:p>
    <w:p>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hint="eastAsia" w:ascii="宋体" w:hAnsi="宋体" w:cs="宋体"/>
          <w:color w:val="444444"/>
          <w:kern w:val="0"/>
          <w:szCs w:val="21"/>
        </w:rPr>
        <w:t>投标方必须提交质保期结束后的售后服务方案。</w:t>
      </w:r>
    </w:p>
    <w:p>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hint="eastAsia" w:ascii="宋体" w:hAnsi="宋体" w:cs="宋体"/>
          <w:b/>
          <w:bCs/>
          <w:color w:val="444444"/>
          <w:kern w:val="0"/>
          <w:szCs w:val="21"/>
        </w:rPr>
        <w:t>八、供货方式：</w:t>
      </w:r>
    </w:p>
    <w:p>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hint="eastAsia" w:ascii="宋体" w:hAnsi="宋体" w:cs="宋体"/>
          <w:color w:val="444444"/>
          <w:kern w:val="0"/>
          <w:szCs w:val="21"/>
        </w:rPr>
        <w:t>中标单位与</w:t>
      </w:r>
      <w:r>
        <w:rPr>
          <w:rFonts w:hint="eastAsia" w:ascii="宋体" w:hAnsi="宋体" w:cs="宋体"/>
          <w:color w:val="585858" w:themeColor="text1" w:themeTint="A6"/>
          <w:kern w:val="0"/>
          <w:szCs w:val="21"/>
        </w:rPr>
        <w:t>上海工商职业技术学院</w:t>
      </w:r>
      <w:r>
        <w:rPr>
          <w:rFonts w:hint="eastAsia" w:ascii="宋体" w:hAnsi="宋体" w:cs="宋体"/>
          <w:color w:val="444444"/>
          <w:kern w:val="0"/>
          <w:szCs w:val="21"/>
        </w:rPr>
        <w:t>职业技术学院按招标文件规定签订购货合同，卖方根据买方提供的使用单位名称、地址以及设备品种、数量和时间等，按时送货到指定地点，并根据使用单位的要求调试合格，送货等费用应包含在报价中。</w:t>
      </w:r>
    </w:p>
    <w:p>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hint="eastAsia" w:ascii="宋体" w:hAnsi="宋体" w:cs="宋体"/>
          <w:b/>
          <w:bCs/>
          <w:color w:val="444444"/>
          <w:kern w:val="0"/>
          <w:szCs w:val="21"/>
        </w:rPr>
        <w:t>九、投标书内容及要求</w:t>
      </w:r>
    </w:p>
    <w:p>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hint="eastAsia" w:ascii="宋体" w:hAnsi="宋体" w:cs="宋体"/>
          <w:color w:val="444444"/>
          <w:kern w:val="0"/>
          <w:szCs w:val="21"/>
        </w:rPr>
        <w:t>投标单位提供加盖公章的投标书正本一份，副本一份。（投标方应将投标文件正本和副本分别用信封密封，并标明招标编号、投标货物名称、投标单位名称及正本或副本。如果投标文件通过邮寄递交，投标方应将投标文件用内、外两层信封密封。并在外层标明招标编号、投标货物名称、投标单位名称）投标书应包含以下内容：</w:t>
      </w:r>
    </w:p>
    <w:p>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hint="eastAsia" w:ascii="宋体" w:hAnsi="宋体" w:cs="宋体"/>
          <w:color w:val="444444"/>
          <w:kern w:val="0"/>
          <w:szCs w:val="21"/>
        </w:rPr>
        <w:t>1.投标书、投标一览表、投标分项明细表、偏离表，投标设备样本资料。</w:t>
      </w:r>
    </w:p>
    <w:p>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hint="eastAsia" w:ascii="宋体" w:hAnsi="宋体" w:cs="宋体"/>
          <w:color w:val="444444"/>
          <w:kern w:val="0"/>
          <w:szCs w:val="21"/>
        </w:rPr>
        <w:t>2.投标方资质文件、资格证明（法人代表授权书）、营业执照复印件、税务登记证明复印件、原生产厂商授权书正本及复印件等）。</w:t>
      </w:r>
    </w:p>
    <w:p>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hint="eastAsia" w:ascii="宋体" w:hAnsi="宋体" w:cs="宋体"/>
          <w:color w:val="444444"/>
          <w:kern w:val="0"/>
          <w:szCs w:val="21"/>
        </w:rPr>
        <w:t>3.质量、服务保证承诺书、备品备件、易损、易耗件清单和价格表等。</w:t>
      </w:r>
    </w:p>
    <w:p>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hint="eastAsia" w:ascii="宋体" w:hAnsi="宋体" w:cs="宋体"/>
          <w:b/>
          <w:bCs/>
          <w:color w:val="444444"/>
          <w:kern w:val="0"/>
          <w:szCs w:val="21"/>
        </w:rPr>
        <w:t>十一、投标截止时间</w:t>
      </w:r>
    </w:p>
    <w:p>
      <w:pPr>
        <w:widowControl/>
        <w:shd w:val="clear" w:color="auto" w:fill="FDFDFD"/>
        <w:spacing w:before="100" w:beforeAutospacing="1" w:after="100" w:afterAutospacing="1" w:line="270" w:lineRule="atLeast"/>
        <w:ind w:firstLine="420"/>
        <w:jc w:val="left"/>
        <w:rPr>
          <w:rFonts w:ascii="宋体" w:hAnsi="宋体" w:cs="宋体"/>
          <w:color w:val="auto"/>
          <w:kern w:val="0"/>
          <w:szCs w:val="21"/>
        </w:rPr>
      </w:pPr>
      <w:r>
        <w:rPr>
          <w:rFonts w:hint="eastAsia" w:ascii="宋体" w:hAnsi="宋体" w:cs="宋体"/>
          <w:color w:val="444444"/>
          <w:kern w:val="0"/>
          <w:szCs w:val="21"/>
        </w:rPr>
        <w:t>1</w:t>
      </w:r>
      <w:r>
        <w:rPr>
          <w:rFonts w:hint="eastAsia" w:ascii="宋体" w:hAnsi="宋体" w:cs="宋体"/>
          <w:color w:val="auto"/>
          <w:kern w:val="0"/>
          <w:szCs w:val="21"/>
        </w:rPr>
        <w:t>、投标单位请在2016 年6月</w:t>
      </w:r>
      <w:r>
        <w:rPr>
          <w:rFonts w:hint="eastAsia" w:ascii="宋体" w:hAnsi="宋体" w:cs="宋体"/>
          <w:color w:val="auto"/>
          <w:kern w:val="0"/>
          <w:szCs w:val="21"/>
          <w:lang w:val="en-US" w:eastAsia="zh-CN"/>
        </w:rPr>
        <w:t>9</w:t>
      </w:r>
      <w:r>
        <w:rPr>
          <w:rFonts w:hint="eastAsia" w:ascii="宋体" w:hAnsi="宋体" w:cs="宋体"/>
          <w:color w:val="auto"/>
          <w:kern w:val="0"/>
          <w:szCs w:val="21"/>
        </w:rPr>
        <w:t>日下午3：00前将标书送达上海工商职业技术学院资产设备管理处。</w:t>
      </w:r>
    </w:p>
    <w:p>
      <w:pPr>
        <w:pStyle w:val="6"/>
        <w:widowControl/>
        <w:shd w:val="clear" w:color="auto" w:fill="FDFDFD"/>
        <w:spacing w:before="100" w:after="100" w:line="270" w:lineRule="atLeast"/>
        <w:ind w:firstLine="210"/>
        <w:rPr>
          <w:rFonts w:ascii="宋体" w:hAnsi="宋体" w:cs="宋体"/>
          <w:color w:val="auto"/>
          <w:szCs w:val="21"/>
        </w:rPr>
      </w:pPr>
      <w:r>
        <w:rPr>
          <w:rFonts w:hint="eastAsia" w:ascii="宋体" w:hAnsi="宋体" w:cs="宋体"/>
          <w:color w:val="auto"/>
          <w:szCs w:val="21"/>
        </w:rPr>
        <w:t>地址：</w:t>
      </w:r>
      <w:r>
        <w:rPr>
          <w:rFonts w:hint="eastAsia" w:ascii="宋体" w:hAnsi="宋体" w:eastAsia="宋体" w:cs="宋体"/>
          <w:color w:val="auto"/>
          <w:sz w:val="21"/>
          <w:szCs w:val="21"/>
          <w:shd w:val="clear" w:color="auto" w:fill="FDFDFD"/>
        </w:rPr>
        <w:t>上海市嘉定区外冈镇冈峰公路68号行政楼215室，邮编201806</w:t>
      </w:r>
      <w:r>
        <w:rPr>
          <w:rFonts w:hint="eastAsia" w:ascii="宋体" w:hAnsi="宋体" w:eastAsia="宋体" w:cs="宋体"/>
          <w:color w:val="auto"/>
          <w:sz w:val="21"/>
          <w:szCs w:val="21"/>
          <w:shd w:val="clear" w:color="auto" w:fill="FDFDFD"/>
        </w:rPr>
        <w:br w:type="textWrapping"/>
      </w:r>
      <w:r>
        <w:rPr>
          <w:rFonts w:hint="eastAsia" w:ascii="宋体" w:hAnsi="宋体" w:cs="宋体"/>
          <w:color w:val="auto"/>
          <w:szCs w:val="21"/>
        </w:rPr>
        <w:t>请在封面注明招标编号</w:t>
      </w:r>
    </w:p>
    <w:p>
      <w:pPr>
        <w:widowControl/>
        <w:shd w:val="clear" w:color="auto" w:fill="FDFDFD"/>
        <w:spacing w:before="100" w:beforeAutospacing="1" w:after="100" w:afterAutospacing="1" w:line="270" w:lineRule="atLeast"/>
        <w:jc w:val="left"/>
        <w:rPr>
          <w:rFonts w:ascii="宋体" w:hAnsi="宋体" w:cs="宋体"/>
          <w:color w:val="auto"/>
          <w:kern w:val="0"/>
          <w:szCs w:val="21"/>
        </w:rPr>
      </w:pPr>
      <w:r>
        <w:rPr>
          <w:rFonts w:hint="eastAsia" w:ascii="宋体" w:hAnsi="宋体" w:cs="宋体"/>
          <w:color w:val="auto"/>
          <w:kern w:val="0"/>
          <w:szCs w:val="21"/>
        </w:rPr>
        <w:t>联系人：张老师  李老师</w:t>
      </w:r>
    </w:p>
    <w:p>
      <w:pPr>
        <w:pStyle w:val="6"/>
        <w:widowControl/>
        <w:shd w:val="clear" w:color="auto" w:fill="FDFDFD"/>
        <w:spacing w:before="100" w:after="100" w:line="270" w:lineRule="atLeast"/>
        <w:ind w:firstLine="210"/>
        <w:rPr>
          <w:rFonts w:ascii="宋体" w:hAnsi="宋体" w:cs="宋体"/>
          <w:color w:val="auto"/>
          <w:szCs w:val="21"/>
        </w:rPr>
      </w:pPr>
      <w:r>
        <w:rPr>
          <w:rFonts w:hint="eastAsia" w:ascii="宋体" w:hAnsi="宋体" w:cs="宋体"/>
          <w:color w:val="auto"/>
          <w:szCs w:val="21"/>
        </w:rPr>
        <w:t>电话：</w:t>
      </w:r>
      <w:r>
        <w:rPr>
          <w:rFonts w:hint="eastAsia" w:ascii="宋体" w:hAnsi="宋体" w:eastAsia="宋体" w:cs="宋体"/>
          <w:color w:val="auto"/>
          <w:sz w:val="21"/>
          <w:szCs w:val="21"/>
          <w:shd w:val="clear" w:color="auto" w:fill="FDFDFD"/>
        </w:rPr>
        <w:t>021-60675958-1026</w:t>
      </w:r>
    </w:p>
    <w:p>
      <w:pPr>
        <w:widowControl/>
        <w:spacing w:line="400" w:lineRule="exact"/>
        <w:ind w:firstLine="405"/>
        <w:jc w:val="left"/>
        <w:rPr>
          <w:rFonts w:ascii="宋体" w:hAnsi="宋体" w:cs="宋体"/>
          <w:color w:val="auto"/>
          <w:kern w:val="0"/>
          <w:szCs w:val="21"/>
        </w:rPr>
      </w:pPr>
      <w:r>
        <w:rPr>
          <w:rFonts w:hint="eastAsia" w:ascii="宋体" w:hAnsi="宋体" w:cs="宋体"/>
          <w:color w:val="auto"/>
          <w:kern w:val="0"/>
          <w:szCs w:val="21"/>
        </w:rPr>
        <w:t>2、技术负责人：孟老师   电话：60258291-2106</w:t>
      </w:r>
    </w:p>
    <w:p>
      <w:pPr>
        <w:widowControl/>
        <w:spacing w:line="400" w:lineRule="exact"/>
        <w:ind w:firstLine="4095" w:firstLineChars="1950"/>
        <w:jc w:val="left"/>
        <w:rPr>
          <w:rFonts w:ascii="宋体" w:hAnsi="宋体" w:cs="宋体"/>
          <w:color w:val="auto"/>
          <w:kern w:val="0"/>
          <w:szCs w:val="21"/>
        </w:rPr>
      </w:pPr>
    </w:p>
    <w:p>
      <w:pPr>
        <w:widowControl/>
        <w:spacing w:line="400" w:lineRule="exact"/>
        <w:ind w:firstLine="4095" w:firstLineChars="1950"/>
        <w:jc w:val="left"/>
        <w:rPr>
          <w:rFonts w:ascii="宋体" w:hAnsi="宋体" w:cs="宋体"/>
          <w:color w:val="auto"/>
          <w:kern w:val="0"/>
          <w:szCs w:val="21"/>
        </w:rPr>
      </w:pPr>
      <w:r>
        <w:rPr>
          <w:rFonts w:hint="eastAsia" w:ascii="宋体" w:hAnsi="宋体" w:cs="宋体"/>
          <w:color w:val="auto"/>
          <w:kern w:val="0"/>
          <w:szCs w:val="21"/>
        </w:rPr>
        <w:t>上海工商职业技术学院设备招标领导小组</w:t>
      </w:r>
    </w:p>
    <w:p>
      <w:pPr>
        <w:widowControl/>
        <w:spacing w:line="400" w:lineRule="exact"/>
        <w:ind w:firstLine="6195" w:firstLineChars="2950"/>
        <w:jc w:val="left"/>
        <w:rPr>
          <w:rFonts w:ascii="宋体" w:hAnsi="宋体" w:cs="宋体"/>
          <w:color w:val="auto"/>
          <w:kern w:val="0"/>
          <w:szCs w:val="21"/>
        </w:rPr>
      </w:pPr>
      <w:r>
        <w:rPr>
          <w:rFonts w:hint="eastAsia" w:ascii="宋体" w:hAnsi="宋体" w:cs="宋体"/>
          <w:color w:val="auto"/>
          <w:kern w:val="0"/>
          <w:szCs w:val="21"/>
        </w:rPr>
        <w:t>2016年6月</w:t>
      </w:r>
      <w:r>
        <w:rPr>
          <w:rFonts w:hint="eastAsia" w:ascii="宋体" w:hAnsi="宋体" w:cs="宋体"/>
          <w:color w:val="auto"/>
          <w:kern w:val="0"/>
          <w:szCs w:val="21"/>
          <w:lang w:val="en-US" w:eastAsia="zh-CN"/>
        </w:rPr>
        <w:t>2</w:t>
      </w:r>
      <w:r>
        <w:rPr>
          <w:rFonts w:hint="eastAsia" w:ascii="宋体" w:hAnsi="宋体" w:cs="宋体"/>
          <w:color w:val="auto"/>
          <w:kern w:val="0"/>
          <w:szCs w:val="21"/>
        </w:rPr>
        <w:t>日</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Calibri Light">
    <w:altName w:val="Calibri"/>
    <w:panose1 w:val="020F0302020204030204"/>
    <w:charset w:val="00"/>
    <w:family w:val="swiss"/>
    <w:pitch w:val="default"/>
    <w:sig w:usb0="00000000" w:usb1="00000000" w:usb2="00000000" w:usb3="00000000" w:csb0="0000019F" w:csb1="00000000"/>
  </w:font>
  <w:font w:name="Verdana">
    <w:panose1 w:val="020B0604030504040204"/>
    <w:charset w:val="00"/>
    <w:family w:val="swiss"/>
    <w:pitch w:val="default"/>
    <w:sig w:usb0="00000287" w:usb1="00000000" w:usb2="00000000" w:usb3="00000000" w:csb0="2000019F" w:csb1="00000000"/>
  </w:font>
  <w:font w:name="Calibri">
    <w:panose1 w:val="020F0502020204030204"/>
    <w:charset w:val="00"/>
    <w:family w:val="swiss"/>
    <w:pitch w:val="default"/>
    <w:sig w:usb0="A00002EF" w:usb1="4000207B"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289508223">
    <w:nsid w:val="4CDC557F"/>
    <w:multiLevelType w:val="multilevel"/>
    <w:tmpl w:val="4CDC557F"/>
    <w:lvl w:ilvl="0" w:tentative="1">
      <w:start w:val="1"/>
      <w:numFmt w:val="decimal"/>
      <w:pStyle w:val="2"/>
      <w:lvlText w:val="%1."/>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2895082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87B5377"/>
    <w:rsid w:val="0001535A"/>
    <w:rsid w:val="000231D6"/>
    <w:rsid w:val="00035278"/>
    <w:rsid w:val="000649C6"/>
    <w:rsid w:val="000A3C30"/>
    <w:rsid w:val="000E28C1"/>
    <w:rsid w:val="000E3942"/>
    <w:rsid w:val="001015CF"/>
    <w:rsid w:val="00125574"/>
    <w:rsid w:val="00152C79"/>
    <w:rsid w:val="00153CFA"/>
    <w:rsid w:val="00163778"/>
    <w:rsid w:val="001704EB"/>
    <w:rsid w:val="00183A83"/>
    <w:rsid w:val="001C50A7"/>
    <w:rsid w:val="001E08F4"/>
    <w:rsid w:val="001F4034"/>
    <w:rsid w:val="002451EB"/>
    <w:rsid w:val="0025222C"/>
    <w:rsid w:val="002613C4"/>
    <w:rsid w:val="00293866"/>
    <w:rsid w:val="00295F7A"/>
    <w:rsid w:val="002C389B"/>
    <w:rsid w:val="002E48D4"/>
    <w:rsid w:val="00303913"/>
    <w:rsid w:val="00381262"/>
    <w:rsid w:val="003A380E"/>
    <w:rsid w:val="003F3055"/>
    <w:rsid w:val="003F65C5"/>
    <w:rsid w:val="00403593"/>
    <w:rsid w:val="00413CA7"/>
    <w:rsid w:val="0041493A"/>
    <w:rsid w:val="00424944"/>
    <w:rsid w:val="00426A50"/>
    <w:rsid w:val="004508C7"/>
    <w:rsid w:val="004C451B"/>
    <w:rsid w:val="004E0F9D"/>
    <w:rsid w:val="004E4442"/>
    <w:rsid w:val="005109B7"/>
    <w:rsid w:val="00523790"/>
    <w:rsid w:val="00524E0C"/>
    <w:rsid w:val="00532E0C"/>
    <w:rsid w:val="005465F2"/>
    <w:rsid w:val="00573D78"/>
    <w:rsid w:val="00574277"/>
    <w:rsid w:val="0057744B"/>
    <w:rsid w:val="0057762A"/>
    <w:rsid w:val="00592072"/>
    <w:rsid w:val="005C620E"/>
    <w:rsid w:val="005D6EE2"/>
    <w:rsid w:val="005E100A"/>
    <w:rsid w:val="00633CEF"/>
    <w:rsid w:val="006434FE"/>
    <w:rsid w:val="00647723"/>
    <w:rsid w:val="00651BFC"/>
    <w:rsid w:val="00693DA1"/>
    <w:rsid w:val="006B02D7"/>
    <w:rsid w:val="006B1911"/>
    <w:rsid w:val="006F6911"/>
    <w:rsid w:val="006F7D9F"/>
    <w:rsid w:val="00756937"/>
    <w:rsid w:val="00757A8A"/>
    <w:rsid w:val="00773AAA"/>
    <w:rsid w:val="007A367A"/>
    <w:rsid w:val="007E039C"/>
    <w:rsid w:val="007E5D35"/>
    <w:rsid w:val="008075C1"/>
    <w:rsid w:val="008216B7"/>
    <w:rsid w:val="00827DF0"/>
    <w:rsid w:val="008479D2"/>
    <w:rsid w:val="00852D11"/>
    <w:rsid w:val="00875F2D"/>
    <w:rsid w:val="008B3E3B"/>
    <w:rsid w:val="008E0C42"/>
    <w:rsid w:val="008E2997"/>
    <w:rsid w:val="009038F6"/>
    <w:rsid w:val="0090644F"/>
    <w:rsid w:val="00935E1D"/>
    <w:rsid w:val="0097552F"/>
    <w:rsid w:val="009D16E5"/>
    <w:rsid w:val="00A1023C"/>
    <w:rsid w:val="00A13237"/>
    <w:rsid w:val="00A21667"/>
    <w:rsid w:val="00A21CBB"/>
    <w:rsid w:val="00A31A2D"/>
    <w:rsid w:val="00A36FCE"/>
    <w:rsid w:val="00A42ED4"/>
    <w:rsid w:val="00A45C5D"/>
    <w:rsid w:val="00A72AE5"/>
    <w:rsid w:val="00A91497"/>
    <w:rsid w:val="00A91C3F"/>
    <w:rsid w:val="00A97B92"/>
    <w:rsid w:val="00AA73A1"/>
    <w:rsid w:val="00AB3F0A"/>
    <w:rsid w:val="00AD1C8E"/>
    <w:rsid w:val="00B24C7B"/>
    <w:rsid w:val="00B54778"/>
    <w:rsid w:val="00B67C7B"/>
    <w:rsid w:val="00B76EF5"/>
    <w:rsid w:val="00BA5722"/>
    <w:rsid w:val="00BA61A8"/>
    <w:rsid w:val="00BB77CA"/>
    <w:rsid w:val="00BC03C6"/>
    <w:rsid w:val="00BC1F1E"/>
    <w:rsid w:val="00BE0C4E"/>
    <w:rsid w:val="00C3420D"/>
    <w:rsid w:val="00C7321A"/>
    <w:rsid w:val="00C94FB1"/>
    <w:rsid w:val="00C95487"/>
    <w:rsid w:val="00CB543B"/>
    <w:rsid w:val="00CD19C5"/>
    <w:rsid w:val="00CD3A41"/>
    <w:rsid w:val="00CF7B1A"/>
    <w:rsid w:val="00D02858"/>
    <w:rsid w:val="00D31E36"/>
    <w:rsid w:val="00D34189"/>
    <w:rsid w:val="00D55904"/>
    <w:rsid w:val="00D6495A"/>
    <w:rsid w:val="00D75D6B"/>
    <w:rsid w:val="00D82AF5"/>
    <w:rsid w:val="00D85718"/>
    <w:rsid w:val="00DA5F17"/>
    <w:rsid w:val="00DA76AD"/>
    <w:rsid w:val="00DC18D1"/>
    <w:rsid w:val="00DD773B"/>
    <w:rsid w:val="00E01A94"/>
    <w:rsid w:val="00E07CDD"/>
    <w:rsid w:val="00E26A3E"/>
    <w:rsid w:val="00E3425D"/>
    <w:rsid w:val="00E51CFC"/>
    <w:rsid w:val="00E57F8B"/>
    <w:rsid w:val="00E73E27"/>
    <w:rsid w:val="00EC202F"/>
    <w:rsid w:val="00EC3512"/>
    <w:rsid w:val="00EF40E2"/>
    <w:rsid w:val="00F10EE6"/>
    <w:rsid w:val="00F24BD8"/>
    <w:rsid w:val="00F44C3B"/>
    <w:rsid w:val="00FD49E4"/>
    <w:rsid w:val="00FF0276"/>
    <w:rsid w:val="00FF6530"/>
    <w:rsid w:val="035534C3"/>
    <w:rsid w:val="04A16B1B"/>
    <w:rsid w:val="0C27531C"/>
    <w:rsid w:val="0D185227"/>
    <w:rsid w:val="0E1B6A51"/>
    <w:rsid w:val="118E2645"/>
    <w:rsid w:val="1584441A"/>
    <w:rsid w:val="222D0BA7"/>
    <w:rsid w:val="25C17936"/>
    <w:rsid w:val="287B5377"/>
    <w:rsid w:val="28B82707"/>
    <w:rsid w:val="2C9263F1"/>
    <w:rsid w:val="2CCE5ECA"/>
    <w:rsid w:val="2E6E3A36"/>
    <w:rsid w:val="34A14CF1"/>
    <w:rsid w:val="357D791E"/>
    <w:rsid w:val="3A311DBA"/>
    <w:rsid w:val="3F0C13FB"/>
    <w:rsid w:val="3FC905A6"/>
    <w:rsid w:val="44596946"/>
    <w:rsid w:val="44674352"/>
    <w:rsid w:val="44FE18DB"/>
    <w:rsid w:val="492E173A"/>
    <w:rsid w:val="4BEE7005"/>
    <w:rsid w:val="4DBB54FD"/>
    <w:rsid w:val="55502271"/>
    <w:rsid w:val="5F004158"/>
    <w:rsid w:val="60B75491"/>
    <w:rsid w:val="683C1EF0"/>
    <w:rsid w:val="68422E3E"/>
    <w:rsid w:val="69364B7A"/>
    <w:rsid w:val="6BD82980"/>
    <w:rsid w:val="6FF458C5"/>
    <w:rsid w:val="70E23E39"/>
    <w:rsid w:val="732A7144"/>
    <w:rsid w:val="78100AB9"/>
    <w:rsid w:val="78FB7F67"/>
    <w:rsid w:val="7B7E0A07"/>
    <w:rsid w:val="7DFC149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5"/>
    <w:qFormat/>
    <w:uiPriority w:val="0"/>
    <w:pPr>
      <w:keepNext/>
      <w:keepLines/>
      <w:numPr>
        <w:ilvl w:val="0"/>
        <w:numId w:val="1"/>
      </w:numPr>
      <w:spacing w:line="360" w:lineRule="auto"/>
      <w:jc w:val="left"/>
      <w:outlineLvl w:val="0"/>
    </w:pPr>
    <w:rPr>
      <w:rFonts w:ascii="Times New Roman" w:hAnsi="Times New Roman" w:eastAsia="宋体" w:cs="Times New Roman"/>
      <w:b/>
      <w:bCs/>
      <w:kern w:val="44"/>
      <w:szCs w:val="44"/>
    </w:rPr>
  </w:style>
  <w:style w:type="character" w:default="1" w:styleId="8">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3">
    <w:name w:val="Balloon Text"/>
    <w:basedOn w:val="1"/>
    <w:link w:val="20"/>
    <w:unhideWhenUsed/>
    <w:qFormat/>
    <w:uiPriority w:val="0"/>
    <w:rPr>
      <w:sz w:val="18"/>
      <w:szCs w:val="18"/>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jc w:val="left"/>
    </w:pPr>
    <w:rPr>
      <w:rFonts w:cs="Times New Roman"/>
      <w:color w:val="454545"/>
      <w:kern w:val="0"/>
      <w:sz w:val="24"/>
    </w:rPr>
  </w:style>
  <w:style w:type="paragraph" w:styleId="7">
    <w:name w:val="Title"/>
    <w:basedOn w:val="1"/>
    <w:next w:val="1"/>
    <w:link w:val="19"/>
    <w:qFormat/>
    <w:uiPriority w:val="0"/>
    <w:pPr>
      <w:spacing w:before="240" w:after="60"/>
      <w:jc w:val="center"/>
      <w:outlineLvl w:val="0"/>
    </w:pPr>
    <w:rPr>
      <w:rFonts w:eastAsia="宋体" w:asciiTheme="majorHAnsi" w:hAnsiTheme="majorHAnsi" w:cstheme="majorBidi"/>
      <w:b/>
      <w:bCs/>
      <w:sz w:val="32"/>
      <w:szCs w:val="32"/>
    </w:rPr>
  </w:style>
  <w:style w:type="character" w:styleId="9">
    <w:name w:val="Strong"/>
    <w:basedOn w:val="8"/>
    <w:qFormat/>
    <w:uiPriority w:val="0"/>
    <w:rPr>
      <w:b/>
      <w:bCs/>
    </w:rPr>
  </w:style>
  <w:style w:type="character" w:styleId="10">
    <w:name w:val="Hyperlink"/>
    <w:unhideWhenUsed/>
    <w:qFormat/>
    <w:uiPriority w:val="99"/>
    <w:rPr>
      <w:color w:val="0000FF"/>
      <w:u w:val="single"/>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眉 Char"/>
    <w:basedOn w:val="8"/>
    <w:link w:val="5"/>
    <w:qFormat/>
    <w:uiPriority w:val="0"/>
    <w:rPr>
      <w:kern w:val="2"/>
      <w:sz w:val="18"/>
      <w:szCs w:val="18"/>
    </w:rPr>
  </w:style>
  <w:style w:type="character" w:customStyle="1" w:styleId="14">
    <w:name w:val="页脚 Char"/>
    <w:basedOn w:val="8"/>
    <w:link w:val="4"/>
    <w:qFormat/>
    <w:uiPriority w:val="0"/>
    <w:rPr>
      <w:kern w:val="2"/>
      <w:sz w:val="18"/>
      <w:szCs w:val="18"/>
    </w:rPr>
  </w:style>
  <w:style w:type="character" w:customStyle="1" w:styleId="15">
    <w:name w:val="标题 1 Char"/>
    <w:basedOn w:val="8"/>
    <w:link w:val="2"/>
    <w:qFormat/>
    <w:uiPriority w:val="0"/>
    <w:rPr>
      <w:rFonts w:ascii="Times New Roman" w:hAnsi="Times New Roman" w:eastAsia="宋体" w:cs="Times New Roman"/>
      <w:b/>
      <w:bCs/>
      <w:kern w:val="44"/>
      <w:sz w:val="21"/>
      <w:szCs w:val="44"/>
    </w:rPr>
  </w:style>
  <w:style w:type="character" w:customStyle="1" w:styleId="16">
    <w:name w:val="font51"/>
    <w:basedOn w:val="8"/>
    <w:qFormat/>
    <w:uiPriority w:val="0"/>
    <w:rPr>
      <w:rFonts w:hint="eastAsia" w:ascii="宋体" w:hAnsi="宋体" w:eastAsia="宋体" w:cs="宋体"/>
      <w:color w:val="000000"/>
      <w:sz w:val="18"/>
      <w:szCs w:val="18"/>
      <w:u w:val="none"/>
    </w:rPr>
  </w:style>
  <w:style w:type="character" w:customStyle="1" w:styleId="17">
    <w:name w:val="font91"/>
    <w:basedOn w:val="8"/>
    <w:qFormat/>
    <w:uiPriority w:val="0"/>
    <w:rPr>
      <w:rFonts w:hint="eastAsia" w:ascii="宋体" w:hAnsi="宋体" w:eastAsia="宋体" w:cs="宋体"/>
      <w:b/>
      <w:color w:val="000000"/>
      <w:sz w:val="18"/>
      <w:szCs w:val="18"/>
      <w:u w:val="none"/>
    </w:rPr>
  </w:style>
  <w:style w:type="character" w:customStyle="1" w:styleId="18">
    <w:name w:val="不明显强调1"/>
    <w:basedOn w:val="8"/>
    <w:qFormat/>
    <w:uiPriority w:val="19"/>
    <w:rPr>
      <w:i/>
      <w:iCs/>
      <w:color w:val="3F3F3F" w:themeColor="text1" w:themeTint="BF"/>
    </w:rPr>
  </w:style>
  <w:style w:type="character" w:customStyle="1" w:styleId="19">
    <w:name w:val="标题 Char"/>
    <w:basedOn w:val="8"/>
    <w:link w:val="7"/>
    <w:qFormat/>
    <w:uiPriority w:val="0"/>
    <w:rPr>
      <w:rFonts w:eastAsia="宋体" w:asciiTheme="majorHAnsi" w:hAnsiTheme="majorHAnsi" w:cstheme="majorBidi"/>
      <w:b/>
      <w:bCs/>
      <w:kern w:val="2"/>
      <w:sz w:val="32"/>
      <w:szCs w:val="32"/>
    </w:rPr>
  </w:style>
  <w:style w:type="character" w:customStyle="1" w:styleId="20">
    <w:name w:val="批注框文本 Char"/>
    <w:basedOn w:val="8"/>
    <w:link w:val="3"/>
    <w:semiHidden/>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673</Words>
  <Characters>3838</Characters>
  <Lines>31</Lines>
  <Paragraphs>9</Paragraphs>
  <TotalTime>0</TotalTime>
  <ScaleCrop>false</ScaleCrop>
  <LinksUpToDate>false</LinksUpToDate>
  <CharactersWithSpaces>4502</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2016-06-01T10:14:00Z</dcterms:created>
  <dc:creator>Administrator</dc:creator>
  <cp:lastModifiedBy>Administrator</cp:lastModifiedBy>
  <cp:lastPrinted>2016-05-23T07:28:00Z</cp:lastPrinted>
  <dcterms:modified xsi:type="dcterms:W3CDTF">2016-06-02T04:33:05Z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